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26.01.2026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В Приморском Росреестре состоялась пресс-конференция руководителя Управления Александра Корнева. </w:t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pPr>
      <w:r>
        <w:rPr>
          <w:rFonts w:ascii="Nimbus Roman" w:hAnsi="Nimbus Roman" w:cs="Nimbus Roman"/>
          <w:b/>
          <w:bCs/>
          <w:i w:val="0"/>
          <w:iCs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Тема мероприятия была крайне актуальной и значимой для всех владельцев объектов недвижимости  -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защита собственности от действий мошенников.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ведомства привел примеры  основн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 способов и приемов злоумышленников, которые часто используются при совершении мошеннических действий.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«При заключении сделк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 по договору купли-продажи одной из важнейших рекомендаций является тщательная проверка как самого объекта недвижимости, так и его собственников. Такая мера позволит существенно сократить риски и свести к минимуму вероятность столкновения с мошенничеством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комментирует руководитель Александр Корнев.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Представителям СМИ наглядно продемонстрированы способы проверки продавца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на наличие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- статуса банкротства (проверяем на </w:t>
      </w:r>
      <w:hyperlink r:id="rId10" w:tooltip="https://old.bankrot.fedresurs.ru/" w:history="1">
        <w:r>
          <w:rPr>
            <w:rStyle w:val="876"/>
            <w:rFonts w:ascii="Times New Roman" w:hAnsi="Times New Roman" w:eastAsia="Times New Roman" w:cs="Times New Roman"/>
            <w:sz w:val="28"/>
            <w:szCs w:val="28"/>
          </w:rPr>
          <w:t xml:space="preserve">сайте «Единого федерального реестра сведений о банкротстве» ЕФРСБ;</w:t>
        </w:r>
        <w:r>
          <w:rPr>
            <w:rStyle w:val="876"/>
          </w:rPr>
        </w:r>
        <w:r>
          <w:rPr>
            <w:rStyle w:val="876"/>
            <w:rFonts w:ascii="Times New Roman" w:hAnsi="Times New Roman" w:eastAsia="Times New Roman" w:cs="Times New Roman"/>
            <w:sz w:val="28"/>
            <w:szCs w:val="28"/>
            <w:highlight w:val="none"/>
          </w:rPr>
        </w:r>
        <w:r>
          <w:rPr>
            <w:rStyle w:val="876"/>
            <w:rFonts w:ascii="Times New Roman" w:hAnsi="Times New Roman" w:eastAsia="Times New Roman" w:cs="Times New Roman"/>
            <w:sz w:val="28"/>
            <w:szCs w:val="28"/>
            <w:highlight w:val="none"/>
          </w:rPr>
        </w:r>
        <w:r>
          <w:rPr>
            <w:rStyle w:val="876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- долгов в службе судебных приставов (проверяем на </w:t>
      </w:r>
      <w:hyperlink r:id="rId11" w:tooltip="https://fssp.gov.ru/iss/ip" w:history="1">
        <w:r>
          <w:rPr>
            <w:rStyle w:val="876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сайте Федеральной службы судебных приставов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Особое внимание было уделено проверке подлинности нотариально удостоверенных доверенностей. Для этого покупателям необходимо воспользоваться сервисом проверки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длинности доверенностей на </w:t>
      </w:r>
      <w:hyperlink r:id="rId12" w:tooltip="https://notariat.ru/ru-ru/?utm_source=yandex&amp;utm_medium=cpc&amp;utm_campaign=Brend_Poisk_701558722&amp;utm_content=17141917103&amp;utm_term=---autotargeting&amp;etext=2202.iaA2GKAHsQ2aslZD4BnqhQoVPs4oV15PElvnhS1ptJtlb2F6cmhxaHpocWp4dmZ1.23ac471fded05991c9f37f083793c163c6f" w:history="1">
        <w:r>
          <w:rPr>
            <w:rStyle w:val="876"/>
            <w:rFonts w:ascii="Times New Roman" w:hAnsi="Times New Roman" w:eastAsia="Times New Roman" w:cs="Times New Roman"/>
            <w:sz w:val="28"/>
            <w:szCs w:val="28"/>
          </w:rPr>
          <w:t xml:space="preserve">сайте Федеральной нотариальной палаты</w:t>
        </w:r>
        <w:r>
          <w:rPr>
            <w:rStyle w:val="876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пресс-конференции  представлены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атистические данные Приморского края о количестве представленных заявлений о запрете регистрации без личного участия. Напомним, что механизмом запрета за период с 2023-2025 гг. воспользовались более 144 тысяч жителей Приморья.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завершении встречи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уководитель Приморского Росреестра подчеркнул важность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егулярного информирования граждан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мер предосторожности при проведении сделок.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лучшего понимания и минимизации рисков рекомендуем обратиться к специально разработанному Росреестром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13" w:tooltip="https://rosreestr.gov.ru/upload/Doc/press/%D0%9C%D0%B5%D1%82%D0%BE%D0%B4%D0%B8%D1%87%D0%BA%D0%B0_%D0%A1%D0%BF%D0%BE%D1%81%D0%BE%D0%B1%D1%8B_%D0%B7%D0%B0%D1%89%D0%B8%D1%82%D1%8B_%D0%BD%D0%B5%D0%B4%D0%B2%D0%B8%D0%B6%D0%B8%D0%BC%D0%BE%D1%81%D1%82%D0%B8_%D0%BE%D1%82_%D0%BC%D0%BE%D1%88%D0%B5%D0%BD%D0%BD%D0%B8%D0%BA%D0%BE%D0%B2_%D1%84%D0%B8%D0%BD.pdf" w:history="1">
        <w:r>
          <w:rPr>
            <w:rStyle w:val="876"/>
            <w:rFonts w:ascii="Times New Roman" w:hAnsi="Times New Roman" w:eastAsia="Times New Roman" w:cs="Times New Roman"/>
            <w:sz w:val="28"/>
            <w:szCs w:val="28"/>
          </w:rPr>
          <w:t xml:space="preserve">методическому пособию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Будьте бдительны: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проверяйте полученную информацию и обращайтесь только к официальным источникам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old.bankrot.fedresurs.ru/" TargetMode="External"/><Relationship Id="rId11" Type="http://schemas.openxmlformats.org/officeDocument/2006/relationships/hyperlink" Target="https://fssp.gov.ru/iss/ip" TargetMode="External"/><Relationship Id="rId12" Type="http://schemas.openxmlformats.org/officeDocument/2006/relationships/hyperlink" Target="https://notariat.ru/ru-ru/?utm_source=yandex&amp;utm_medium=cpc&amp;utm_campaign=Brend_Poisk_701558722&amp;utm_content=17141917103&amp;utm_term=---autotargeting&amp;etext=2202.iaA2GKAHsQ2aslZD4BnqhQoVPs4oV15PElvnhS1ptJtlb2F6cmhxaHpocWp4dmZ1.23ac471fded05991c9f37f083793c163c6f7379e&amp;yclid=5850000328076296191" TargetMode="External"/><Relationship Id="rId13" Type="http://schemas.openxmlformats.org/officeDocument/2006/relationships/hyperlink" Target="https://rosreestr.gov.ru/upload/Doc/press/%D0%9C%D0%B5%D1%82%D0%BE%D0%B4%D0%B8%D1%87%D0%BA%D0%B0_%D0%A1%D0%BF%D0%BE%D1%81%D0%BE%D0%B1%D1%8B_%D0%B7%D0%B0%D1%89%D0%B8%D1%82%D1%8B_%D0%BD%D0%B5%D0%B4%D0%B2%D0%B8%D0%B6%D0%B8%D0%BC%D0%BE%D1%81%D1%82%D0%B8_%D0%BE%D1%82_%D0%BC%D0%BE%D1%88%D0%B5%D0%BD%D0%BD%D0%B8%D0%BA%D0%BE%D0%B2_%D1%84%D0%B8%D0%BD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130</cp:revision>
  <dcterms:created xsi:type="dcterms:W3CDTF">2023-08-16T23:21:00Z</dcterms:created>
  <dcterms:modified xsi:type="dcterms:W3CDTF">2026-01-25T22:47:06Z</dcterms:modified>
</cp:coreProperties>
</file>