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3"/>
      </w:pPr>
      <w:r/>
      <w:r/>
    </w:p>
    <w:p>
      <w:pPr>
        <w:pStyle w:val="87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22.01.2026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  <w:u w:val="single"/>
        </w:rPr>
      </w:pP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</w:rPr>
        <w:t xml:space="preserve">В Управлении Росреестра по Приморскому краю состоялось первое заседание апелляционной комиссии по обжалованию решений о приостановлении осуществления государственного кадастрового учета и (или) государственной регистрации прав </w:t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  <w:u w:val="single"/>
        </w:rPr>
        <w:t xml:space="preserve">в новом составе и с новыми пол</w:t>
      </w:r>
      <w:r>
        <w:rPr>
          <w:rFonts w:ascii="Nimbus Roman" w:hAnsi="Nimbus Roman" w:eastAsia="Nimbus Roman" w:cs="Nimbus Roman"/>
          <w:b/>
          <w:bCs/>
          <w:i w:val="0"/>
          <w:iCs w:val="0"/>
          <w:sz w:val="36"/>
          <w:szCs w:val="36"/>
          <w:highlight w:val="none"/>
          <w:u w:val="single"/>
        </w:rPr>
        <w:t xml:space="preserve">номочиями. </w:t>
      </w:r>
      <w:r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  <w:u w:val="single"/>
        </w:rPr>
      </w:r>
      <w:r>
        <w:rPr>
          <w:rFonts w:ascii="Nimbus Roman" w:hAnsi="Nimbus Roman" w:cs="Nimbus Roman"/>
          <w:b w:val="0"/>
          <w:bCs w:val="0"/>
          <w:i w:val="0"/>
          <w:color w:val="273350"/>
          <w:sz w:val="44"/>
          <w:szCs w:val="44"/>
          <w:highlight w:val="none"/>
          <w:u w:val="single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  <w:u w:val="single"/>
        </w:rPr>
      </w:pPr>
      <w:r>
        <w:rPr>
          <w:rFonts w:ascii="Nimbus Roman" w:hAnsi="Nimbus Roman" w:cs="Nimbus Roman"/>
          <w:b/>
          <w:bCs/>
          <w:i w:val="0"/>
          <w:iCs w:val="0"/>
          <w:color w:val="273350"/>
          <w:sz w:val="28"/>
          <w:szCs w:val="28"/>
          <w:highlight w:val="non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  <w:u w:val="single"/>
        </w:rPr>
      </w:r>
      <w:r>
        <w:rPr>
          <w:rFonts w:ascii="Nimbus Roman" w:hAnsi="Nimbus Roman" w:cs="Nimbus Roman"/>
          <w:b/>
          <w:bCs/>
          <w:i w:val="0"/>
          <w:color w:val="273350"/>
          <w:sz w:val="28"/>
          <w:szCs w:val="28"/>
          <w:highlight w:val="white"/>
          <w:u w:val="singl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Информируем, что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 1 января 2026 года у граждан и юридических лиц появилась возможность досудебного обжалования не только решений о приостановлении осуществления государственного кадастрового учета объектов недвижимости, но и решений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 xml:space="preserve">о приостановлении государственной регистрации прав на недвижимое имущество.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Теперь оспорить решение о приостановлении можно в досудебном порядке, без обращения в суд.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0"/>
        <w:jc w:val="both"/>
        <w:shd w:val="clear" w:color="ffffff" w:fill="ffffff"/>
        <w:rPr>
          <w:rFonts w:ascii="Roboto" w:hAnsi="Roboto" w:eastAsia="Roboto" w:cs="Roboto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Для этого заявители могут обратиться в  апелляционную комиссию, сформированную при Управлении  Росреестра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течение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 15 рабочих дней с даты принятия обжалуемого решения. Заявление подлежит рассмотрению в течение 15 рабочих дней со дня регистрации заявления в специальной книге регистрации заявлений об обжаловании решений о приостановлении.</w:t>
      </w:r>
      <w:r>
        <w:rPr>
          <w:rFonts w:ascii="Roboto" w:hAnsi="Roboto" w:eastAsia="Roboto" w:cs="Roboto"/>
          <w:color w:val="000000"/>
          <w:sz w:val="24"/>
          <w:highlight w:val="white"/>
        </w:rPr>
        <w:br/>
        <w:br/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Подробнее о порядке работы апелляционных комиссий,  форме и способах подачи заявления можно узнать  </w:t>
      </w:r>
      <w:hyperlink r:id="rId10" w:tooltip="https://rosreestr.gov.ru/activity/okazanie-gosudarstvennykh-uslug/apellyatsionnye-komissii/" w:history="1">
        <w:r>
          <w:rPr>
            <w:rStyle w:val="876"/>
            <w:rFonts w:ascii="Roboto" w:hAnsi="Roboto" w:eastAsia="Roboto" w:cs="Roboto"/>
            <w:color w:val="3390ec"/>
            <w:sz w:val="24"/>
            <w:highlight w:val="white"/>
            <w:u w:val="none"/>
          </w:rPr>
          <w:t xml:space="preserve">на сайте Росреестра</w:t>
        </w:r>
      </w:hyperlink>
      <w:r>
        <w:rPr>
          <w:rFonts w:ascii="Roboto" w:hAnsi="Roboto" w:eastAsia="Roboto" w:cs="Roboto"/>
          <w:color w:val="000000"/>
          <w:sz w:val="24"/>
          <w:highlight w:val="white"/>
        </w:rPr>
        <w:t xml:space="preserve">.</w:t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jc w:val="both"/>
        <w:shd w:val="clear" w:color="auto" w:fill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 w:val="0"/>
          <w:iCs w:val="0"/>
          <w:sz w:val="28"/>
          <w:szCs w:val="28"/>
          <w:highlight w:val="none"/>
        </w:rPr>
        <w:t xml:space="preserve">На первом в текущем году заседании апелляционной комиссии рассмотрено 5 заявлений об обжаловании решений о приостановлении осуществления государственного кадастрового учета.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jc w:val="both"/>
        <w:shd w:val="clear" w:color="auto" w:fill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Cs/>
          <w:i w:val="0"/>
          <w:iCs w:val="0"/>
          <w:sz w:val="28"/>
          <w:szCs w:val="28"/>
          <w:highlight w:val="none"/>
        </w:rPr>
        <w:t xml:space="preserve">По результатам детального рассмотрения заявлений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апелляционной комиссией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единогласно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приняты решения об их 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  <w:t xml:space="preserve">отклонении 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  <w:t xml:space="preserve">в связи с тем, что приостановления признаны обоснованными</w:t>
      </w:r>
      <w:r>
        <w:rPr>
          <w:rFonts w:ascii="Times New Roman" w:hAnsi="Times New Roman" w:cs="Times New Roman"/>
          <w:bCs w:val="0"/>
          <w:i w:val="0"/>
          <w:sz w:val="28"/>
          <w:szCs w:val="28"/>
          <w:u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jc w:val="both"/>
        <w:shd w:val="clear" w:color="auto" w:fill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«Полученный результат лишь подчеркивает высокий уровень компетенции государственных регистраторов прав и свидетельствует о строгом соблюдении норм и правил, обеспечивающих надежную защиту законных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нтересов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заявителей и третьих лиц» – комментирует руководитель Управления по Приморскому краю Александр Корнев.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shd w:val="clear" w:color="auto" w:fill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single"/>
        </w:rPr>
        <w:t xml:space="preserve">Немного фактов и цифр: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singl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5"/>
        <w:numPr>
          <w:ilvl w:val="0"/>
          <w:numId w:val="19"/>
        </w:numPr>
        <w:jc w:val="both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2025 году апелляционной комиссией рассмотрено 51 заявление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об обжаловании  решений о приостановлении государственного кадастрового учета;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5"/>
        <w:numPr>
          <w:ilvl w:val="0"/>
          <w:numId w:val="18"/>
        </w:numPr>
        <w:ind w:right="0"/>
        <w:jc w:val="both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все обжалуемые решения о приостановлении признаны обоснованными, поэтому заявления были отклонены;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5"/>
        <w:numPr>
          <w:ilvl w:val="0"/>
          <w:numId w:val="18"/>
        </w:numPr>
        <w:jc w:val="both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основные вопросы обжалования касались изменения вида разрешенного использования земельных участков.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hd w:val="clear" w:color="auto" w:fill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Создание в 2017г. апелляционных комиссий  - отличная инициатива. Именно здесь рассматриваются как и наиболее сложные случаи, возникающие в практике кадастровых инженеров, так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и выявляются конкретные ошибки, допущенные в ходе кадастровой деятельности. Они обобщаются и  доводятся до кадастровых инженеров, что обогащает их практический опыт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. Комиссия также осуществляет поиск решения  для каждого конкретного случая. Благодаря такому подходу удаётся значительно повысить качество кадастровых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работ и защитить права собственников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» -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комментирует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Крючкова Татьяна, кадастровый инженер,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главный инженер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ООО «ДВ КАДСТР»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jc w:val="both"/>
        <w:shd w:val="clear" w:color="auto" w:fill="auto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yellow"/>
        </w:rPr>
      </w:r>
    </w:p>
    <w:p>
      <w:pPr>
        <w:jc w:val="both"/>
        <w:shd w:val="clear" w:color="auto" w:fill="auto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</w:p>
    <w:p>
      <w:pPr>
        <w:shd w:val="clear" w:color="auto" w:fill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8"/>
    <w:link w:val="867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6"/>
    <w:next w:val="866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8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6"/>
    <w:next w:val="866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6"/>
    <w:next w:val="866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8"/>
    <w:link w:val="709"/>
    <w:uiPriority w:val="10"/>
    <w:rPr>
      <w:sz w:val="48"/>
      <w:szCs w:val="48"/>
    </w:rPr>
  </w:style>
  <w:style w:type="paragraph" w:styleId="711">
    <w:name w:val="Subtitle"/>
    <w:basedOn w:val="866"/>
    <w:next w:val="866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8"/>
    <w:link w:val="711"/>
    <w:uiPriority w:val="11"/>
    <w:rPr>
      <w:sz w:val="24"/>
      <w:szCs w:val="24"/>
    </w:rPr>
  </w:style>
  <w:style w:type="paragraph" w:styleId="713">
    <w:name w:val="Quote"/>
    <w:basedOn w:val="866"/>
    <w:next w:val="866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6"/>
    <w:next w:val="866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6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8"/>
    <w:link w:val="717"/>
    <w:uiPriority w:val="99"/>
  </w:style>
  <w:style w:type="paragraph" w:styleId="719">
    <w:name w:val="Footer"/>
    <w:basedOn w:val="866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8"/>
    <w:link w:val="719"/>
    <w:uiPriority w:val="99"/>
  </w:style>
  <w:style w:type="paragraph" w:styleId="721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8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8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7">
    <w:name w:val="Heading 1"/>
    <w:basedOn w:val="866"/>
    <w:next w:val="866"/>
    <w:link w:val="87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Balloon Text"/>
    <w:basedOn w:val="866"/>
    <w:link w:val="87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72" w:customStyle="1">
    <w:name w:val="Текст выноски Знак"/>
    <w:basedOn w:val="868"/>
    <w:link w:val="871"/>
    <w:uiPriority w:val="99"/>
    <w:semiHidden/>
    <w:rPr>
      <w:rFonts w:ascii="Segoe UI" w:hAnsi="Segoe UI" w:cs="Segoe UI"/>
      <w:sz w:val="18"/>
      <w:szCs w:val="18"/>
    </w:rPr>
  </w:style>
  <w:style w:type="paragraph" w:styleId="873">
    <w:name w:val="No Spacing"/>
    <w:uiPriority w:val="1"/>
    <w:qFormat/>
    <w:pPr>
      <w:spacing w:after="0" w:line="240" w:lineRule="auto"/>
    </w:pPr>
  </w:style>
  <w:style w:type="character" w:styleId="874" w:customStyle="1">
    <w:name w:val="Заголовок 1 Знак"/>
    <w:basedOn w:val="868"/>
    <w:link w:val="86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5">
    <w:name w:val="List Paragraph"/>
    <w:basedOn w:val="86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6">
    <w:name w:val="Hyperlink"/>
    <w:basedOn w:val="868"/>
    <w:uiPriority w:val="99"/>
    <w:unhideWhenUsed/>
    <w:rPr>
      <w:color w:val="0563c1" w:themeColor="hyperlink"/>
      <w:u w:val="single"/>
    </w:rPr>
  </w:style>
  <w:style w:type="character" w:styleId="877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8">
    <w:name w:val="annotation text"/>
    <w:basedOn w:val="866"/>
    <w:link w:val="87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9" w:customStyle="1">
    <w:name w:val="Текст примечания Знак"/>
    <w:basedOn w:val="868"/>
    <w:link w:val="878"/>
    <w:uiPriority w:val="99"/>
    <w:semiHidden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character" w:styleId="882">
    <w:name w:val="FollowedHyperlink"/>
    <w:basedOn w:val="868"/>
    <w:uiPriority w:val="99"/>
    <w:semiHidden/>
    <w:unhideWhenUsed/>
    <w:rPr>
      <w:color w:val="954f72" w:themeColor="followedHyperlink"/>
      <w:u w:val="single"/>
    </w:rPr>
  </w:style>
  <w:style w:type="paragraph" w:styleId="883">
    <w:name w:val="Normal (Web)"/>
    <w:basedOn w:val="8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activity/okazanie-gosudarstvennykh-uslug/apellyatsionnye-komissi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129</cp:revision>
  <dcterms:created xsi:type="dcterms:W3CDTF">2023-08-16T23:21:00Z</dcterms:created>
  <dcterms:modified xsi:type="dcterms:W3CDTF">2026-01-22T04:29:47Z</dcterms:modified>
</cp:coreProperties>
</file>