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14.01.2026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Специалисты Приморского Росреестра оперативно поставили на государственный кадастровый учёт четыре многоквартирных дома (МКД), расположенных в Артемовском городском округе. 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</w:rPr>
      </w:pP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Все четыре корпуса МКД,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расположенные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улице 3-я Ключевая, 24,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четырехэтажные.  Общая пло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щадь расположенных в них 355 квартир составляет 16 325 квадратных метр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Новоиспечённые дома уже ждут своих первых  жильцов.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Клубный поселок «Сочи-парк» находится в 1,5 км от центра города Артема и раскинулся в живописном лесном массиве. Застройщиком предусмотрены места для парков и зон отдыха, отведены пространства для видовых площадок и даже мангальных зон.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Отмечаем, что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в Приморском крае наблюдается увеличение темпов возведения многоквартирных домов: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2025 год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кадастровый учет поставлен 131 построенный и введенный в эксплуатацию многоквартирный жилой 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2024 году в кадастре недвижимости было учтено 95 таких МКД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Всего за последние 4 года на государственный кадастровый учет Приморским Росреестром поставлено 429 многоквартирных домов. При этом учет осуществлялся  исключительно в сокращенные сроки и, что немаловажно,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без приостановлений и отказов.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 стало возможным, благодаря тесному сотрудничеству сотрудников Росреестра и строительных компаний, основанному на проведении рабочих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встреч и консультаций.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highlight w:val="white"/>
        </w:rPr>
        <w:t xml:space="preserve">Постановка многоквартирных домов на кадастровый учет в кратчайшие сроки стала результатом четкого взаимодействия между специалистами нашего ведомства и застройщиками.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highlight w:val="white"/>
        </w:rPr>
        <w:t xml:space="preserve">Только совместными усилиями мы смогли добиться столь значимых результатов, облегчив жизнь будущим жителям и подтвердив высокий профессионализм обеих сторон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отметил заместитель руководителя Управления Артём Мезенин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127</cp:revision>
  <dcterms:created xsi:type="dcterms:W3CDTF">2023-08-16T23:21:00Z</dcterms:created>
  <dcterms:modified xsi:type="dcterms:W3CDTF">2026-01-13T23:04:49Z</dcterms:modified>
</cp:coreProperties>
</file>