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10.03.2025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hd w:val="nil" w:color="000000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Газопровод для птицефабрики поставлен на кадастровый учёт</w:t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r>
    </w:p>
    <w:p>
      <w:pPr>
        <w:ind w:firstLine="720"/>
        <w:jc w:val="both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пециалисты Артемовского межмуниципального отдела Приморского Росреестра поставили на государственный кадастровый учет и зарегистрировали права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новый газопровод, специально построенный для птицефабрики «А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гроптица», которая находится в г. Артеме.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225"/>
        <w:rPr>
          <w:rFonts w:ascii="Times New Roman" w:hAnsi="Times New Roman" w:eastAsia="Times New Roman" w:cs="Times New Roman"/>
          <w:color w:val="1c21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c2124"/>
          <w:sz w:val="28"/>
          <w:szCs w:val="28"/>
        </w:rPr>
        <w:t xml:space="preserve">Сейчас котельная комбикормового завода птицефабрики «АгроПтица», резидента свободного порта Владивосток, успешно подключена к системе природного газа. Переход на газовое топливо позволит предприятию значительно сократить затраты на производствен</w:t>
      </w:r>
      <w:r>
        <w:rPr>
          <w:rFonts w:ascii="Times New Roman" w:hAnsi="Times New Roman" w:eastAsia="Times New Roman" w:cs="Times New Roman"/>
          <w:color w:val="1c2124"/>
          <w:sz w:val="28"/>
          <w:szCs w:val="28"/>
        </w:rPr>
        <w:t xml:space="preserve">ные процессы.</w:t>
      </w:r>
      <w:r>
        <w:rPr>
          <w:rFonts w:ascii="Times New Roman" w:hAnsi="Times New Roman" w:eastAsia="Times New Roman" w:cs="Times New Roman"/>
          <w:color w:val="1c212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1c2124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225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1c2124"/>
          <w:sz w:val="28"/>
          <w:szCs w:val="28"/>
          <w:highlight w:val="none"/>
        </w:rPr>
        <w:t xml:space="preserve">Общая протяженность газопровода составляет 3 265 километров. Он уже подключен к газовым сетям газоснабжающей организации </w:t>
      </w:r>
      <w:r>
        <w:rPr>
          <w:rFonts w:ascii="Times New Roman" w:hAnsi="Times New Roman" w:eastAsia="Times New Roman" w:cs="Times New Roman"/>
          <w:color w:val="1c2124"/>
          <w:sz w:val="28"/>
          <w:szCs w:val="28"/>
        </w:rPr>
        <w:t xml:space="preserve">ООО «Газпром межрегионгаз Дальний Восток».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225" w:after="225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1c2124"/>
          <w:sz w:val="28"/>
          <w:szCs w:val="28"/>
        </w:rPr>
        <w:t xml:space="preserve">Для справки: </w:t>
      </w:r>
      <w:r>
        <w:rPr>
          <w:rFonts w:ascii="Times New Roman" w:hAnsi="Times New Roman" w:eastAsia="Times New Roman" w:cs="Times New Roman"/>
          <w:color w:val="1c2124"/>
          <w:sz w:val="28"/>
          <w:szCs w:val="28"/>
        </w:rPr>
        <w:t xml:space="preserve">Птицефабрика «АгроПтица» начала выпуск охлажденного и замороженного куриного мяса в 2020 году, производя ежемесячно около 1,6 тысячи тонн продукции. Инвестиции в создание предприятия составили 367 миллионов рублей, а общее финансирование проекта превысило </w:t>
      </w:r>
      <w:r>
        <w:rPr>
          <w:rFonts w:ascii="Times New Roman" w:hAnsi="Times New Roman" w:eastAsia="Times New Roman" w:cs="Times New Roman"/>
          <w:color w:val="1c2124"/>
          <w:sz w:val="28"/>
          <w:szCs w:val="28"/>
        </w:rPr>
        <w:t xml:space="preserve">1,2 миллиарда рублей. В настоящее время здесь трудятся 893 местных жителя.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86</cp:revision>
  <dcterms:created xsi:type="dcterms:W3CDTF">2023-08-16T23:21:00Z</dcterms:created>
  <dcterms:modified xsi:type="dcterms:W3CDTF">2025-03-10T06:39:56Z</dcterms:modified>
</cp:coreProperties>
</file>