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769C22" w:rsidR="00235EEF" w:rsidRDefault="0003364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18.01.2024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3704E8B" w14:textId="77777777" w:rsidR="00033644" w:rsidRDefault="0003364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C11A5" w14:textId="77777777" w:rsidR="00033644" w:rsidRPr="00710E64" w:rsidRDefault="00033644" w:rsidP="00033644">
      <w:pPr>
        <w:pStyle w:val="ae"/>
        <w:spacing w:before="0" w:beforeAutospacing="0" w:after="0" w:afterAutospacing="0" w:line="384" w:lineRule="atLeast"/>
        <w:jc w:val="both"/>
        <w:textAlignment w:val="top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Приморский </w:t>
      </w:r>
      <w:proofErr w:type="spellStart"/>
      <w:r>
        <w:rPr>
          <w:b/>
          <w:i/>
          <w:sz w:val="28"/>
          <w:szCs w:val="28"/>
        </w:rPr>
        <w:t>Россреестра</w:t>
      </w:r>
      <w:proofErr w:type="spellEnd"/>
      <w:r>
        <w:rPr>
          <w:b/>
          <w:i/>
          <w:sz w:val="28"/>
          <w:szCs w:val="28"/>
        </w:rPr>
        <w:t xml:space="preserve"> разъясняет: к</w:t>
      </w:r>
      <w:r w:rsidRPr="00710E64">
        <w:rPr>
          <w:b/>
          <w:i/>
          <w:sz w:val="28"/>
          <w:szCs w:val="28"/>
        </w:rPr>
        <w:t>акие ограничения на создание долей в праве общей собственности на жилое помещение существуют?</w:t>
      </w:r>
    </w:p>
    <w:bookmarkEnd w:id="0"/>
    <w:p w14:paraId="71DDAF05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ограничения регламентированы </w:t>
      </w:r>
      <w:r w:rsidRPr="00623A94">
        <w:rPr>
          <w:sz w:val="28"/>
          <w:szCs w:val="28"/>
        </w:rPr>
        <w:t>"Жилищны</w:t>
      </w:r>
      <w:r>
        <w:rPr>
          <w:sz w:val="28"/>
          <w:szCs w:val="28"/>
        </w:rPr>
        <w:t>м</w:t>
      </w:r>
      <w:r w:rsidRPr="00623A9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23A94">
        <w:rPr>
          <w:sz w:val="28"/>
          <w:szCs w:val="28"/>
        </w:rPr>
        <w:t xml:space="preserve"> Российской Федерации" от 29.12.2004 N 188-ФЗ </w:t>
      </w:r>
    </w:p>
    <w:p w14:paraId="609048FA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поправкам в Жилищный кодекс Российской Федерации, которые </w:t>
      </w:r>
      <w:r w:rsidRPr="0004584D">
        <w:rPr>
          <w:sz w:val="28"/>
          <w:szCs w:val="28"/>
        </w:rPr>
        <w:t>вступили</w:t>
      </w:r>
      <w:r w:rsidRPr="00CA4F61">
        <w:rPr>
          <w:color w:val="FF0000"/>
          <w:sz w:val="28"/>
          <w:szCs w:val="28"/>
        </w:rPr>
        <w:t xml:space="preserve"> </w:t>
      </w:r>
      <w:r w:rsidRPr="0004584D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с</w:t>
      </w:r>
      <w:r w:rsidRPr="00623A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623A94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Pr="00623A94">
        <w:rPr>
          <w:sz w:val="28"/>
          <w:szCs w:val="28"/>
        </w:rPr>
        <w:t>2022 года, не допускается заключение договора купли-продажи квартиры, влекущего возникновение (разделение) долей в праве общей собственности на жилое помещение, в результате которого площадь жилого помещения, приходящаяся на долю каждого из сособственников и определяемая пропорционально размеру доли каждого из них, составит менее 6 кв. м общей площади жилого помещения на каждого сособственника (</w:t>
      </w:r>
      <w:hyperlink r:id="rId6" w:tgtFrame="_blank" w:history="1">
        <w:r w:rsidRPr="00623A94">
          <w:rPr>
            <w:rStyle w:val="a7"/>
            <w:sz w:val="28"/>
            <w:szCs w:val="28"/>
          </w:rPr>
          <w:t>ч. 1.1 ст. 30</w:t>
        </w:r>
      </w:hyperlink>
      <w:r w:rsidRPr="00623A94">
        <w:rPr>
          <w:sz w:val="28"/>
          <w:szCs w:val="28"/>
        </w:rPr>
        <w:t xml:space="preserve"> ЖК РФ).</w:t>
      </w:r>
    </w:p>
    <w:p w14:paraId="1A4C89E5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A94">
        <w:rPr>
          <w:sz w:val="28"/>
          <w:szCs w:val="28"/>
        </w:rPr>
        <w:t>Сделки, заключенные с нарушением этого правила, являются ничтожными.</w:t>
      </w:r>
    </w:p>
    <w:p w14:paraId="0552DF53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A94">
        <w:rPr>
          <w:sz w:val="28"/>
          <w:szCs w:val="28"/>
        </w:rPr>
        <w:t>Положения настоящей части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14:paraId="574E316B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23A94">
        <w:rPr>
          <w:sz w:val="28"/>
          <w:szCs w:val="28"/>
        </w:rPr>
        <w:t xml:space="preserve">сключением из данного правила </w:t>
      </w:r>
      <w:r>
        <w:rPr>
          <w:sz w:val="28"/>
          <w:szCs w:val="28"/>
        </w:rPr>
        <w:t>т</w:t>
      </w:r>
      <w:r w:rsidRPr="00623A94">
        <w:rPr>
          <w:sz w:val="28"/>
          <w:szCs w:val="28"/>
        </w:rPr>
        <w:t xml:space="preserve">акже является распределение долей по соглашению, когда при приобретении объекта недвижимости использованы средства материнского капитала: лицо, получившее сертификат на материнский (семейный) капитал, его супруг (супруга) обязаны оформить </w:t>
      </w:r>
      <w:r w:rsidRPr="00623A94">
        <w:rPr>
          <w:sz w:val="28"/>
          <w:szCs w:val="28"/>
        </w:rPr>
        <w:lastRenderedPageBreak/>
        <w:t>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соглашению).</w:t>
      </w:r>
    </w:p>
    <w:p w14:paraId="6DCAAD89" w14:textId="77777777" w:rsidR="00033644" w:rsidRPr="00623A94" w:rsidRDefault="00033644" w:rsidP="00033644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A94">
        <w:rPr>
          <w:sz w:val="28"/>
          <w:szCs w:val="28"/>
        </w:rPr>
        <w:t xml:space="preserve">В данном случае, случае правила </w:t>
      </w:r>
      <w:hyperlink r:id="rId7" w:tgtFrame="_blank" w:history="1">
        <w:r w:rsidRPr="00623A94">
          <w:rPr>
            <w:rStyle w:val="a7"/>
            <w:sz w:val="28"/>
            <w:szCs w:val="28"/>
          </w:rPr>
          <w:t>ч. 1.1 ст. 30</w:t>
        </w:r>
      </w:hyperlink>
      <w:r>
        <w:rPr>
          <w:sz w:val="28"/>
          <w:szCs w:val="28"/>
        </w:rPr>
        <w:t xml:space="preserve"> ЖК РФ не применяются. Это закреплено в </w:t>
      </w:r>
      <w:hyperlink r:id="rId8" w:tgtFrame="_blank" w:history="1">
        <w:r w:rsidRPr="00623A94">
          <w:rPr>
            <w:rStyle w:val="a7"/>
            <w:sz w:val="28"/>
            <w:szCs w:val="28"/>
          </w:rPr>
          <w:t>ч. 4 ст. 10</w:t>
        </w:r>
      </w:hyperlink>
      <w:r w:rsidRPr="00623A94">
        <w:rPr>
          <w:sz w:val="28"/>
          <w:szCs w:val="28"/>
        </w:rPr>
        <w:t xml:space="preserve"> Федерального закона от 29.12.2006 № 256-ФЗ «О дополнительных мерах государственной поддержки семей, имеющих детей».</w:t>
      </w:r>
    </w:p>
    <w:p w14:paraId="4CBE13F0" w14:textId="77777777" w:rsidR="002251DF" w:rsidRDefault="002251DF" w:rsidP="00225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08628" w14:textId="10FE102C" w:rsidR="004B283D" w:rsidRDefault="004B283D" w:rsidP="002251DF">
      <w:pPr>
        <w:spacing w:after="0" w:line="36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609&amp;dst=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5471&amp;dst=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029&amp;dst=10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8</cp:revision>
  <cp:lastPrinted>2021-04-20T16:11:00Z</cp:lastPrinted>
  <dcterms:created xsi:type="dcterms:W3CDTF">2023-08-16T23:21:00Z</dcterms:created>
  <dcterms:modified xsi:type="dcterms:W3CDTF">2024-01-17T23:34:00Z</dcterms:modified>
</cp:coreProperties>
</file>