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9E33531" w:rsidR="00235EEF" w:rsidRDefault="000438D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140E85">
        <w:rPr>
          <w:rFonts w:ascii="Times New Roman" w:hAnsi="Times New Roman" w:cs="Times New Roman"/>
          <w:b/>
          <w:sz w:val="26"/>
          <w:szCs w:val="26"/>
        </w:rPr>
        <w:t>.04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A14216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C5D0F" w14:textId="77777777" w:rsidR="000438D2" w:rsidRDefault="000438D2" w:rsidP="00043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2C0">
        <w:rPr>
          <w:rFonts w:ascii="Times New Roman" w:hAnsi="Times New Roman" w:cs="Times New Roman"/>
          <w:b/>
          <w:i/>
          <w:sz w:val="28"/>
          <w:szCs w:val="28"/>
        </w:rPr>
        <w:t>Сотрудники Приморского Росреестра приняли участие во всероссийско</w:t>
      </w:r>
      <w:r>
        <w:rPr>
          <w:rFonts w:ascii="Times New Roman" w:hAnsi="Times New Roman" w:cs="Times New Roman"/>
          <w:b/>
          <w:i/>
          <w:sz w:val="28"/>
          <w:szCs w:val="28"/>
        </w:rPr>
        <w:t>й акции по добровольной сдаче крови.</w:t>
      </w:r>
    </w:p>
    <w:p w14:paraId="2A0AF47F" w14:textId="77777777" w:rsidR="000438D2" w:rsidRPr="00BE21F9" w:rsidRDefault="000438D2" w:rsidP="00043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Акция по</w:t>
      </w:r>
      <w:r w:rsidRPr="00E4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438A7">
        <w:rPr>
          <w:rFonts w:ascii="Times New Roman" w:hAnsi="Times New Roman" w:cs="Times New Roman"/>
          <w:sz w:val="28"/>
          <w:szCs w:val="28"/>
        </w:rPr>
        <w:t>обровольн</w:t>
      </w:r>
      <w:r>
        <w:rPr>
          <w:rFonts w:ascii="Times New Roman" w:hAnsi="Times New Roman" w:cs="Times New Roman"/>
          <w:sz w:val="28"/>
          <w:szCs w:val="28"/>
        </w:rPr>
        <w:t>ой сдаче</w:t>
      </w:r>
      <w:r w:rsidRPr="00E438A7">
        <w:rPr>
          <w:rFonts w:ascii="Times New Roman" w:hAnsi="Times New Roman" w:cs="Times New Roman"/>
          <w:sz w:val="28"/>
          <w:szCs w:val="28"/>
        </w:rPr>
        <w:t xml:space="preserve"> крови</w:t>
      </w:r>
      <w:r>
        <w:rPr>
          <w:rFonts w:ascii="Times New Roman" w:hAnsi="Times New Roman" w:cs="Times New Roman"/>
          <w:sz w:val="28"/>
          <w:szCs w:val="28"/>
        </w:rPr>
        <w:t xml:space="preserve"> была приурочена</w:t>
      </w:r>
      <w:r w:rsidRPr="00E438A7">
        <w:rPr>
          <w:rFonts w:ascii="Times New Roman" w:hAnsi="Times New Roman" w:cs="Times New Roman"/>
          <w:sz w:val="28"/>
          <w:szCs w:val="28"/>
        </w:rPr>
        <w:t xml:space="preserve"> к «национально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438A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38A7">
        <w:rPr>
          <w:rFonts w:ascii="Times New Roman" w:hAnsi="Times New Roman" w:cs="Times New Roman"/>
          <w:sz w:val="28"/>
          <w:szCs w:val="28"/>
        </w:rPr>
        <w:t xml:space="preserve"> донора крови», который ежегодно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E438A7">
        <w:rPr>
          <w:rFonts w:ascii="Times New Roman" w:hAnsi="Times New Roman" w:cs="Times New Roman"/>
          <w:sz w:val="28"/>
          <w:szCs w:val="28"/>
        </w:rPr>
        <w:t>20 апреля.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подобного рода акциях стало доброй традицией для наших коллег.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кого</w:t>
      </w:r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была первая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крови</w:t>
      </w:r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вторая</w:t>
      </w:r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были и те, кто уже был донором крови 25 раз!</w:t>
      </w:r>
    </w:p>
    <w:p w14:paraId="01528322" w14:textId="77777777" w:rsidR="000438D2" w:rsidRDefault="000438D2" w:rsidP="00043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вуя</w:t>
      </w:r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донорских акциях мы, прежде всего, хотим помочь людям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 ней нуждаются. Кроме этого, донорство мотивирует вести здоровый образ жизни</w:t>
      </w:r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говорит Дарья </w:t>
      </w:r>
      <w:proofErr w:type="spellStart"/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Несина</w:t>
      </w:r>
      <w:proofErr w:type="spellEnd"/>
      <w:r w:rsidRPr="00BE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помощник руководителя Росреестра по Приморскому краю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7D5E68" w14:textId="77777777" w:rsidR="000438D2" w:rsidRPr="00BE21F9" w:rsidRDefault="000438D2" w:rsidP="0004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Традиционно, сотрудники Росреестра по Приморскому краю сдают кровь в 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>«Краев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 переливания крови»,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которая находится во Владивостоке по адресу: Октябрьская, 6. Это 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>одно из старейших учреждений здравоохранения в Приморском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уже более 90 лет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Каждый день, кроме выходных, станция переливания крови принимает любого желающего, который хочет стать донором. Донор может сдавать кровь не чаще одного раза в два месяца, в то время как медицинские организации могут получать необходимую кровь для нуждающегося пациента в круглосуточном режиме. </w:t>
      </w: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4244D"/>
    <w:multiLevelType w:val="multilevel"/>
    <w:tmpl w:val="923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1C1"/>
    <w:rsid w:val="000126B0"/>
    <w:rsid w:val="00013A14"/>
    <w:rsid w:val="000251AE"/>
    <w:rsid w:val="00026426"/>
    <w:rsid w:val="00033644"/>
    <w:rsid w:val="00033BD4"/>
    <w:rsid w:val="00034ABA"/>
    <w:rsid w:val="000438D2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0E85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B5974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3F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29</cp:revision>
  <cp:lastPrinted>2021-04-20T16:11:00Z</cp:lastPrinted>
  <dcterms:created xsi:type="dcterms:W3CDTF">2023-08-16T23:21:00Z</dcterms:created>
  <dcterms:modified xsi:type="dcterms:W3CDTF">2024-04-17T04:20:00Z</dcterms:modified>
</cp:coreProperties>
</file>