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3EA92EE" w:rsidR="00235EEF" w:rsidRDefault="006F7C4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9B5AC5">
        <w:rPr>
          <w:rFonts w:ascii="Times New Roman" w:hAnsi="Times New Roman" w:cs="Times New Roman"/>
          <w:b/>
          <w:sz w:val="26"/>
          <w:szCs w:val="26"/>
        </w:rPr>
        <w:t>.12</w:t>
      </w:r>
      <w:r w:rsidR="0034142F">
        <w:rPr>
          <w:rFonts w:ascii="Times New Roman" w:hAnsi="Times New Roman" w:cs="Times New Roman"/>
          <w:b/>
          <w:sz w:val="26"/>
          <w:szCs w:val="26"/>
        </w:rPr>
        <w:t>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6F7C44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2D8BF7D" w14:textId="77777777" w:rsidR="00693BC5" w:rsidRDefault="00693BC5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38DDA" w14:textId="77777777" w:rsidR="006F7C44" w:rsidRDefault="006F7C44" w:rsidP="006F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Pr="00165D70">
        <w:rPr>
          <w:rFonts w:ascii="Times New Roman" w:hAnsi="Times New Roman" w:cs="Times New Roman"/>
          <w:sz w:val="28"/>
          <w:szCs w:val="28"/>
        </w:rPr>
        <w:t xml:space="preserve">в Приморском </w:t>
      </w:r>
      <w:proofErr w:type="spellStart"/>
      <w:r w:rsidRPr="00165D7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165D70">
        <w:rPr>
          <w:rFonts w:ascii="Times New Roman" w:hAnsi="Times New Roman" w:cs="Times New Roman"/>
          <w:sz w:val="28"/>
          <w:szCs w:val="28"/>
        </w:rPr>
        <w:t xml:space="preserve"> состоялось торжественное заседание</w:t>
      </w:r>
      <w:r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Pr="00165D70">
        <w:rPr>
          <w:rFonts w:ascii="Times New Roman" w:hAnsi="Times New Roman" w:cs="Times New Roman"/>
          <w:sz w:val="28"/>
          <w:szCs w:val="28"/>
        </w:rPr>
        <w:t xml:space="preserve">, посвященное 15-летию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165D70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картографии. </w:t>
      </w:r>
      <w:r>
        <w:rPr>
          <w:rFonts w:ascii="Times New Roman" w:hAnsi="Times New Roman" w:cs="Times New Roman"/>
          <w:sz w:val="28"/>
          <w:szCs w:val="28"/>
        </w:rPr>
        <w:t xml:space="preserve">Сотрудники Приморского Росреестра были отмечены почетными грамотами, нагрудными знаками и благодарственными письмами Заместителя председателя Правительства Российской Федерации - полномочного Представителя Президента РФ в ДФО Трутнева Ю.П., Законодательного собрания Приморского края, Губернатора Приморского края Кожемяко О.Н. и ведомственными наградами Росреестра. </w:t>
      </w:r>
    </w:p>
    <w:p w14:paraId="1E35B26C" w14:textId="77777777" w:rsidR="006F7C44" w:rsidRDefault="006F7C44" w:rsidP="006F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15 лет - </w:t>
      </w:r>
      <w:r w:rsidRPr="00BE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некий рубеж, когда мы можем подвести итоги, оглянуться назад и увидеть путь, который мы прошли вместе. </w:t>
      </w:r>
    </w:p>
    <w:p w14:paraId="0D0AA4FE" w14:textId="77777777" w:rsidR="006F7C44" w:rsidRDefault="006F7C44" w:rsidP="006F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время существенно сократились сроки оформления недвижимости, появился электронный документооборот, усовершенствовалась законодательная база. Сегодня ведомство оказывает более 300 миллионов услуг в год, что в 2,5 раза выше, чем 3 года назад.</w:t>
      </w:r>
    </w:p>
    <w:p w14:paraId="6C6849E3" w14:textId="77777777" w:rsidR="006F7C44" w:rsidRDefault="006F7C44" w:rsidP="006F7C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 15 лет Приморский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зарегистрировал более миллиона прав на объекты недвижимости: квартиры, дома, гаражи, земельные участки и иные объекты. Создано 11 новых цифровых сервисов для граждан, государства и бизнеса, появились современные картографические инструменты. В рамках государственной программы «Национальная система пространственных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данных» создается</w:t>
      </w:r>
      <w:r w:rsidRPr="00C67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C67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C67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картографическ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C67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основы (ЕЭКО).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Обследуются пункты ГГС, проверяются их координаты и высоты. </w:t>
      </w:r>
    </w:p>
    <w:p w14:paraId="764573B7" w14:textId="480BC92C" w:rsidR="00102D89" w:rsidRDefault="006F7C44" w:rsidP="006F7C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Приморского Росреестра Александр Корнев отметил,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394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ифровая трансформация ведомства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продолжается. </w:t>
      </w:r>
      <w:r w:rsidRPr="00DD5DC1">
        <w:rPr>
          <w:rFonts w:ascii="Times New Roman" w:hAnsi="Times New Roman" w:cs="Times New Roman"/>
          <w:sz w:val="28"/>
          <w:szCs w:val="28"/>
          <w:shd w:val="clear" w:color="auto" w:fill="FFFFFF"/>
        </w:rPr>
        <w:t>К концу 2023 года уже более 90% услуг </w:t>
      </w:r>
      <w:r w:rsidRPr="00DD5D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Росреестра</w:t>
      </w:r>
      <w:r w:rsidRPr="00DD5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будут доступны в электронном виде по принципу «одного окна», в том числе на Едином портале </w:t>
      </w:r>
      <w:proofErr w:type="spellStart"/>
      <w:r w:rsidRPr="00DD5DC1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DD5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Срок государственного кадастрового учета сократится до одного дня, а регистрации прав - до двух дней. Выписки из Единого государственного реестра недвижимости </w:t>
      </w:r>
      <w:bookmarkStart w:id="0" w:name="_GoBack"/>
      <w:bookmarkEnd w:id="0"/>
      <w:r w:rsidRPr="00DD5DC1">
        <w:rPr>
          <w:rFonts w:ascii="Times New Roman" w:hAnsi="Times New Roman" w:cs="Times New Roman"/>
          <w:sz w:val="28"/>
          <w:szCs w:val="28"/>
          <w:shd w:val="clear" w:color="auto" w:fill="FFFFFF"/>
        </w:rPr>
        <w:t>(ЕГРН) гражданам и бизнесу будут предоставляться практически в режиме онлайн</w:t>
      </w: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t xml:space="preserve"> </w:t>
      </w:r>
    </w:p>
    <w:p w14:paraId="13E44219" w14:textId="073170AF" w:rsidR="00953564" w:rsidRDefault="006F7C4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7084926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6221730" cy="45720"/>
                <wp:effectExtent l="0" t="0" r="26670" b="304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457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43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33pt;width:489.9pt;height:3.6pt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E0ACB"/>
    <w:rsid w:val="006E49B7"/>
    <w:rsid w:val="006F7C44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27</cp:revision>
  <cp:lastPrinted>2021-04-20T16:11:00Z</cp:lastPrinted>
  <dcterms:created xsi:type="dcterms:W3CDTF">2023-08-08T01:35:00Z</dcterms:created>
  <dcterms:modified xsi:type="dcterms:W3CDTF">2023-12-22T06:21:00Z</dcterms:modified>
</cp:coreProperties>
</file>