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5E20EEF" w:rsidR="00235EEF" w:rsidRDefault="002A212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D67E85">
        <w:rPr>
          <w:rFonts w:ascii="Times New Roman" w:hAnsi="Times New Roman" w:cs="Times New Roman"/>
          <w:b/>
          <w:sz w:val="26"/>
          <w:szCs w:val="26"/>
        </w:rPr>
        <w:t>.1</w:t>
      </w:r>
      <w:r w:rsidR="006E0ACB">
        <w:rPr>
          <w:rFonts w:ascii="Times New Roman" w:hAnsi="Times New Roman" w:cs="Times New Roman"/>
          <w:b/>
          <w:sz w:val="26"/>
          <w:szCs w:val="26"/>
        </w:rPr>
        <w:t>1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956F5C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B92B1B1" w14:textId="77777777" w:rsidR="00AC2B0C" w:rsidRDefault="00AC2B0C" w:rsidP="006E0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20B3DD5" w14:textId="77777777" w:rsidR="00A33D74" w:rsidRPr="003062FC" w:rsidRDefault="00A33D74" w:rsidP="00A3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FC">
        <w:rPr>
          <w:rFonts w:ascii="Times New Roman" w:hAnsi="Times New Roman" w:cs="Times New Roman"/>
          <w:b/>
          <w:sz w:val="28"/>
          <w:szCs w:val="28"/>
        </w:rPr>
        <w:t xml:space="preserve">Сохранность пункта ГГС «Орловка» позволит проводить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геодезические </w:t>
      </w:r>
      <w:r w:rsidRPr="003062FC">
        <w:rPr>
          <w:rFonts w:ascii="Times New Roman" w:hAnsi="Times New Roman" w:cs="Times New Roman"/>
          <w:b/>
          <w:sz w:val="28"/>
          <w:szCs w:val="28"/>
        </w:rPr>
        <w:t>работы для строительства крупнейшего в России сухого порта.</w:t>
      </w:r>
    </w:p>
    <w:p w14:paraId="144FEC33" w14:textId="77777777" w:rsidR="00A33D74" w:rsidRPr="000D4C48" w:rsidRDefault="00A33D74" w:rsidP="00A33D7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A57">
        <w:rPr>
          <w:rFonts w:ascii="Times New Roman" w:hAnsi="Times New Roman" w:cs="Times New Roman"/>
          <w:sz w:val="28"/>
          <w:szCs w:val="28"/>
        </w:rPr>
        <w:t>Сегодня, 3 ноября, сотрудники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Росреестра выехали на обследование пункта государственной геодезической сети, который располагается на территории Артемовского городского округа. В настоящий момент на этом участке ведется активная расчистка территории для строительства транспортно-логистического центра. Он может стать крупнейшим «сухим портом» в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</w:t>
      </w:r>
      <w:r w:rsidRPr="000D4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позволит не только оптимизировать перемещение экспортных грузопотоков через порты Приморского края, но и способствовать загрузке Транссибирской магистрали в обратном направлении.</w:t>
      </w:r>
      <w:r w:rsidRPr="000D4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250F82" w14:textId="77777777" w:rsidR="00A33D74" w:rsidRDefault="00A33D74" w:rsidP="00A33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Обследовав пункт триангуляции 1 класса «Орловка»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госземнадзора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дано заключение, что данный пункт может использоваться при производстве топографо-геодезических и картографических работах. </w:t>
      </w:r>
    </w:p>
    <w:p w14:paraId="7DD0C3CB" w14:textId="77777777" w:rsidR="00A33D74" w:rsidRPr="005F2ED9" w:rsidRDefault="00A33D74" w:rsidP="00A33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«Обследование пунктов ГГС является одной из приоритетных задач нашего ведомства. </w:t>
      </w:r>
      <w:r w:rsidRPr="005F2E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Пункты ГГС являются основой при производстве геодезических и картографических работ в целях обеспечения общегосударственных, оборонных, научно-исследовательских задач, при инженерных изысканиях, строительстве и эксплуатации зданий и сооружений, межевании земель, других специальных работах.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 наша задача не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только обследовать, но и сохранить их» - говорит руководитель Приморского Управления Росреестра, Александр Корнев. </w:t>
      </w:r>
    </w:p>
    <w:p w14:paraId="4BDF9638" w14:textId="77777777" w:rsidR="00AC2B0C" w:rsidRPr="00D04E7D" w:rsidRDefault="00AC2B0C" w:rsidP="00AC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475817AA" w14:textId="77777777" w:rsidR="00D67E85" w:rsidRDefault="00D67E85" w:rsidP="00D67E85">
      <w:pPr>
        <w:spacing w:after="12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64573B7" w14:textId="1BCF7FDE" w:rsidR="00102D89" w:rsidRDefault="00525084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2328A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B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9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13E44219" w14:textId="22D77127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0ACB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16</cp:revision>
  <cp:lastPrinted>2021-04-20T16:11:00Z</cp:lastPrinted>
  <dcterms:created xsi:type="dcterms:W3CDTF">2023-08-08T01:35:00Z</dcterms:created>
  <dcterms:modified xsi:type="dcterms:W3CDTF">2023-11-07T00:27:00Z</dcterms:modified>
</cp:coreProperties>
</file>