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631F9E2" w:rsidR="00235EEF" w:rsidRDefault="00D67E8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05.10</w:t>
      </w:r>
      <w:bookmarkStart w:id="0" w:name="_GoBack"/>
      <w:bookmarkEnd w:id="0"/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D67E85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75817AA" w14:textId="77777777" w:rsidR="00D67E8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E651BFC" w14:textId="6BE4E5FD" w:rsidR="00D67E85" w:rsidRPr="0061307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Границы будущего</w:t>
      </w:r>
    </w:p>
    <w:p w14:paraId="17EF7023" w14:textId="77777777" w:rsidR="00D67E85" w:rsidRPr="0012192B" w:rsidRDefault="00D67E85" w:rsidP="00D67E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2192B">
        <w:rPr>
          <w:rFonts w:ascii="Times New Roman" w:hAnsi="Times New Roman"/>
          <w:i/>
          <w:iCs/>
          <w:sz w:val="28"/>
          <w:szCs w:val="28"/>
        </w:rPr>
        <w:t xml:space="preserve">Приморский </w:t>
      </w:r>
      <w:proofErr w:type="spellStart"/>
      <w:r w:rsidRPr="0012192B">
        <w:rPr>
          <w:rFonts w:ascii="Times New Roman" w:hAnsi="Times New Roman"/>
          <w:i/>
          <w:iCs/>
          <w:sz w:val="28"/>
          <w:szCs w:val="28"/>
        </w:rPr>
        <w:t>Росреестр</w:t>
      </w:r>
      <w:proofErr w:type="spellEnd"/>
      <w:r w:rsidRPr="0012192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продолжает работу по реализации проекта «Наполнение ЕГРН необходимыми сведениями». Эта задача является приоритетной, так как является составной частью создания Национальной системы пространственных данных (НСПД).</w:t>
      </w:r>
    </w:p>
    <w:p w14:paraId="57AD9D2B" w14:textId="77777777" w:rsidR="00D67E85" w:rsidRDefault="00D67E85" w:rsidP="00D67E85">
      <w:pPr>
        <w:pStyle w:val="af"/>
        <w:shd w:val="clear" w:color="auto" w:fill="FFFEFE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Работа по</w:t>
      </w:r>
      <w:r w:rsidRPr="00F7610A">
        <w:rPr>
          <w:color w:val="222222"/>
          <w:sz w:val="28"/>
          <w:szCs w:val="28"/>
        </w:rPr>
        <w:t xml:space="preserve"> внесению в ЕГРН сведений о границах муниципальных образований </w:t>
      </w:r>
      <w:r>
        <w:rPr>
          <w:color w:val="222222"/>
          <w:sz w:val="28"/>
          <w:szCs w:val="28"/>
        </w:rPr>
        <w:t>в Приморском крае уже завершена:</w:t>
      </w:r>
      <w:r w:rsidRPr="00F7610A">
        <w:rPr>
          <w:color w:val="222222"/>
          <w:sz w:val="28"/>
          <w:szCs w:val="28"/>
        </w:rPr>
        <w:t xml:space="preserve"> границы</w:t>
      </w:r>
      <w:r>
        <w:rPr>
          <w:color w:val="222222"/>
          <w:sz w:val="28"/>
          <w:szCs w:val="28"/>
        </w:rPr>
        <w:t xml:space="preserve"> всех 34 муниципалитетов (100%) включены в реестр.</w:t>
      </w:r>
    </w:p>
    <w:p w14:paraId="3A736C23" w14:textId="77777777" w:rsidR="00D67E85" w:rsidRDefault="00D67E85" w:rsidP="00D67E85">
      <w:pPr>
        <w:pStyle w:val="af"/>
        <w:shd w:val="clear" w:color="auto" w:fill="FFFEFE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F7610A">
        <w:rPr>
          <w:color w:val="222222"/>
          <w:sz w:val="28"/>
          <w:szCs w:val="28"/>
        </w:rPr>
        <w:t xml:space="preserve"> настоящее время реестр </w:t>
      </w:r>
      <w:r>
        <w:rPr>
          <w:color w:val="222222"/>
          <w:sz w:val="28"/>
          <w:szCs w:val="28"/>
        </w:rPr>
        <w:t xml:space="preserve">активно </w:t>
      </w:r>
      <w:r w:rsidRPr="00F7610A">
        <w:rPr>
          <w:color w:val="222222"/>
          <w:sz w:val="28"/>
          <w:szCs w:val="28"/>
        </w:rPr>
        <w:t>пополняется данными о границах населенных пунктов и территориальных зон.</w:t>
      </w:r>
    </w:p>
    <w:p w14:paraId="79085BAB" w14:textId="77777777" w:rsidR="00D67E85" w:rsidRDefault="00D67E85" w:rsidP="00D67E85">
      <w:pPr>
        <w:pStyle w:val="af"/>
        <w:shd w:val="clear" w:color="auto" w:fill="FFFEFE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Всего в </w:t>
      </w:r>
      <w:r w:rsidRPr="00661EDB">
        <w:rPr>
          <w:iCs/>
          <w:sz w:val="28"/>
          <w:szCs w:val="28"/>
        </w:rPr>
        <w:t xml:space="preserve">крае 659 населенных пунктов и 1284 </w:t>
      </w:r>
      <w:r>
        <w:rPr>
          <w:iCs/>
          <w:sz w:val="28"/>
          <w:szCs w:val="28"/>
        </w:rPr>
        <w:t xml:space="preserve">территориальных зон, и по состоянию на 1 октября, благодаря совместной работе органов власти региона, органов местного самоуправления и приморского </w:t>
      </w:r>
      <w:proofErr w:type="spellStart"/>
      <w:r>
        <w:rPr>
          <w:iCs/>
          <w:sz w:val="28"/>
          <w:szCs w:val="28"/>
        </w:rPr>
        <w:t>Росреестра</w:t>
      </w:r>
      <w:proofErr w:type="spellEnd"/>
      <w:r>
        <w:rPr>
          <w:iCs/>
          <w:sz w:val="28"/>
          <w:szCs w:val="28"/>
        </w:rPr>
        <w:t>,</w:t>
      </w:r>
      <w:r w:rsidRPr="00F7610A">
        <w:rPr>
          <w:iCs/>
          <w:sz w:val="28"/>
          <w:szCs w:val="28"/>
        </w:rPr>
        <w:t xml:space="preserve"> в ЕГРН </w:t>
      </w:r>
      <w:r>
        <w:rPr>
          <w:iCs/>
          <w:sz w:val="28"/>
          <w:szCs w:val="28"/>
        </w:rPr>
        <w:t>уже внесены сведения о границах</w:t>
      </w:r>
      <w:r w:rsidRPr="00F7610A">
        <w:rPr>
          <w:iCs/>
          <w:sz w:val="28"/>
          <w:szCs w:val="28"/>
        </w:rPr>
        <w:t xml:space="preserve"> </w:t>
      </w:r>
      <w:r w:rsidRPr="005B4C50">
        <w:rPr>
          <w:iCs/>
          <w:sz w:val="28"/>
          <w:szCs w:val="28"/>
        </w:rPr>
        <w:t>635</w:t>
      </w:r>
      <w:r w:rsidRPr="00F761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населенных пунктов </w:t>
      </w:r>
      <w:r w:rsidRPr="005B4C50">
        <w:rPr>
          <w:iCs/>
          <w:sz w:val="28"/>
          <w:szCs w:val="28"/>
        </w:rPr>
        <w:t xml:space="preserve">(96,4%) </w:t>
      </w:r>
      <w:r>
        <w:rPr>
          <w:iCs/>
          <w:sz w:val="28"/>
          <w:szCs w:val="28"/>
        </w:rPr>
        <w:t xml:space="preserve">и </w:t>
      </w:r>
      <w:r w:rsidRPr="005B4C50">
        <w:rPr>
          <w:iCs/>
          <w:sz w:val="28"/>
          <w:szCs w:val="28"/>
        </w:rPr>
        <w:t>912</w:t>
      </w:r>
      <w:r w:rsidRPr="00661EDB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территориальных зон (</w:t>
      </w:r>
      <w:r w:rsidRPr="005B4C50">
        <w:rPr>
          <w:iCs/>
          <w:sz w:val="28"/>
          <w:szCs w:val="28"/>
        </w:rPr>
        <w:t>71,03%)</w:t>
      </w:r>
    </w:p>
    <w:p w14:paraId="50B1B0F9" w14:textId="77777777" w:rsidR="00D67E85" w:rsidRDefault="00D67E85" w:rsidP="00D67E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работу трудно переоценить, ведь п</w:t>
      </w:r>
      <w:r w:rsidRPr="00661EDB">
        <w:rPr>
          <w:sz w:val="28"/>
          <w:szCs w:val="28"/>
        </w:rPr>
        <w:t>осле внесения в реестр сведения отображаются на публичной кадастровой карте и становятся общедоступными</w:t>
      </w:r>
      <w:r>
        <w:rPr>
          <w:sz w:val="28"/>
          <w:szCs w:val="28"/>
        </w:rPr>
        <w:t>, что важно, как для органов власти, так и для граждан и бизнеса. «Почему?» - спросите вы.</w:t>
      </w:r>
    </w:p>
    <w:p w14:paraId="4BDF120E" w14:textId="77777777" w:rsidR="00D67E85" w:rsidRDefault="00D67E85" w:rsidP="00D67E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Вся </w:t>
      </w:r>
      <w:r w:rsidRPr="006B0ED8">
        <w:rPr>
          <w:color w:val="0A0808"/>
          <w:sz w:val="28"/>
          <w:szCs w:val="28"/>
        </w:rPr>
        <w:t>земля</w:t>
      </w:r>
      <w:r>
        <w:rPr>
          <w:color w:val="0A0808"/>
          <w:sz w:val="28"/>
          <w:szCs w:val="28"/>
        </w:rPr>
        <w:t xml:space="preserve"> в границах</w:t>
      </w:r>
      <w:r w:rsidRPr="006B0ED8">
        <w:rPr>
          <w:color w:val="0A0808"/>
          <w:sz w:val="28"/>
          <w:szCs w:val="28"/>
        </w:rPr>
        <w:t xml:space="preserve"> муниципального образования поделена на территориальные зоны</w:t>
      </w:r>
      <w:r>
        <w:rPr>
          <w:color w:val="0A0808"/>
          <w:sz w:val="28"/>
          <w:szCs w:val="28"/>
        </w:rPr>
        <w:t xml:space="preserve"> с определенными видами разрешенного использования, </w:t>
      </w:r>
      <w:r w:rsidRPr="006B0ED8">
        <w:rPr>
          <w:color w:val="0A0808"/>
          <w:sz w:val="28"/>
          <w:szCs w:val="28"/>
        </w:rPr>
        <w:t>устан</w:t>
      </w:r>
      <w:r>
        <w:rPr>
          <w:color w:val="0A0808"/>
          <w:sz w:val="28"/>
          <w:szCs w:val="28"/>
        </w:rPr>
        <w:t>о</w:t>
      </w:r>
      <w:r w:rsidRPr="006B0ED8">
        <w:rPr>
          <w:color w:val="0A0808"/>
          <w:sz w:val="28"/>
          <w:szCs w:val="28"/>
        </w:rPr>
        <w:t>вл</w:t>
      </w:r>
      <w:r>
        <w:rPr>
          <w:color w:val="0A0808"/>
          <w:sz w:val="28"/>
          <w:szCs w:val="28"/>
        </w:rPr>
        <w:t>енными</w:t>
      </w:r>
      <w:r w:rsidRPr="006B0ED8">
        <w:rPr>
          <w:color w:val="0A0808"/>
          <w:sz w:val="28"/>
          <w:szCs w:val="28"/>
        </w:rPr>
        <w:t xml:space="preserve"> правилами землепользования и застройки</w:t>
      </w:r>
      <w:r>
        <w:rPr>
          <w:color w:val="0A0808"/>
          <w:sz w:val="28"/>
          <w:szCs w:val="28"/>
        </w:rPr>
        <w:t xml:space="preserve">. </w:t>
      </w:r>
      <w:r w:rsidRPr="00EC5237">
        <w:rPr>
          <w:color w:val="0A0808"/>
          <w:sz w:val="28"/>
          <w:szCs w:val="28"/>
        </w:rPr>
        <w:t>Простыми словами, территориальная зона – это территория, на которой местные власти установили определенные правила: для</w:t>
      </w:r>
      <w:r w:rsidRPr="006B0ED8">
        <w:rPr>
          <w:color w:val="0A0808"/>
          <w:sz w:val="28"/>
          <w:szCs w:val="28"/>
        </w:rPr>
        <w:t xml:space="preserve"> чего можно использовать земельный участок, какие объекты на нем можно строить и можно ли строить вообще.</w:t>
      </w:r>
    </w:p>
    <w:p w14:paraId="47C47582" w14:textId="77777777" w:rsidR="00D67E85" w:rsidRDefault="00D67E85" w:rsidP="00D67E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A0808"/>
          <w:sz w:val="28"/>
          <w:szCs w:val="28"/>
        </w:rPr>
      </w:pPr>
      <w:r>
        <w:rPr>
          <w:color w:val="0A0808"/>
          <w:sz w:val="28"/>
          <w:szCs w:val="28"/>
        </w:rPr>
        <w:t xml:space="preserve">Работу по внесению в ЕГРН сведений о границах населенных пунктов и территориальных зон уже завершили </w:t>
      </w:r>
      <w:proofErr w:type="spellStart"/>
      <w:r>
        <w:rPr>
          <w:color w:val="0A0808"/>
          <w:sz w:val="28"/>
          <w:szCs w:val="28"/>
        </w:rPr>
        <w:t>Арсеньевский</w:t>
      </w:r>
      <w:proofErr w:type="spellEnd"/>
      <w:r>
        <w:rPr>
          <w:color w:val="0A0808"/>
          <w:sz w:val="28"/>
          <w:szCs w:val="28"/>
        </w:rPr>
        <w:t xml:space="preserve">, Артёмовский, Владивостокский, Лесозаводский, Партизанский, Уссурийский городские округа, городские округа Большой Камень и ЗАТО Фокино, </w:t>
      </w:r>
      <w:proofErr w:type="spellStart"/>
      <w:r>
        <w:rPr>
          <w:color w:val="0A0808"/>
          <w:sz w:val="28"/>
          <w:szCs w:val="28"/>
        </w:rPr>
        <w:t>Анучинский</w:t>
      </w:r>
      <w:proofErr w:type="spellEnd"/>
      <w:r>
        <w:rPr>
          <w:color w:val="0A0808"/>
          <w:sz w:val="28"/>
          <w:szCs w:val="28"/>
        </w:rPr>
        <w:t xml:space="preserve">, </w:t>
      </w:r>
      <w:r>
        <w:rPr>
          <w:color w:val="0A0808"/>
          <w:sz w:val="28"/>
          <w:szCs w:val="28"/>
        </w:rPr>
        <w:lastRenderedPageBreak/>
        <w:t xml:space="preserve">Октябрьский, </w:t>
      </w:r>
      <w:proofErr w:type="spellStart"/>
      <w:r>
        <w:rPr>
          <w:color w:val="0A0808"/>
          <w:sz w:val="28"/>
          <w:szCs w:val="28"/>
        </w:rPr>
        <w:t>Хорольский</w:t>
      </w:r>
      <w:proofErr w:type="spellEnd"/>
      <w:r>
        <w:rPr>
          <w:color w:val="0A0808"/>
          <w:sz w:val="28"/>
          <w:szCs w:val="28"/>
        </w:rPr>
        <w:t xml:space="preserve"> муниципальные округа, </w:t>
      </w:r>
      <w:proofErr w:type="spellStart"/>
      <w:r>
        <w:rPr>
          <w:color w:val="0A0808"/>
          <w:sz w:val="28"/>
          <w:szCs w:val="28"/>
        </w:rPr>
        <w:t>Надеждинский</w:t>
      </w:r>
      <w:proofErr w:type="spellEnd"/>
      <w:r>
        <w:rPr>
          <w:color w:val="0A0808"/>
          <w:sz w:val="28"/>
          <w:szCs w:val="28"/>
        </w:rPr>
        <w:t xml:space="preserve"> и </w:t>
      </w:r>
      <w:proofErr w:type="spellStart"/>
      <w:r>
        <w:rPr>
          <w:color w:val="0A0808"/>
          <w:sz w:val="28"/>
          <w:szCs w:val="28"/>
        </w:rPr>
        <w:t>Шкотовский</w:t>
      </w:r>
      <w:proofErr w:type="spellEnd"/>
      <w:r>
        <w:rPr>
          <w:color w:val="0A0808"/>
          <w:sz w:val="28"/>
          <w:szCs w:val="28"/>
        </w:rPr>
        <w:t xml:space="preserve"> муниципальные районы.</w:t>
      </w:r>
    </w:p>
    <w:p w14:paraId="56DCCE92" w14:textId="77777777" w:rsidR="00D67E85" w:rsidRPr="00661EDB" w:rsidRDefault="00D67E85" w:rsidP="00D67E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EDB">
        <w:rPr>
          <w:sz w:val="28"/>
          <w:szCs w:val="28"/>
        </w:rPr>
        <w:t xml:space="preserve">«Работа по наполнению ЕГРН сведениями о границах способствует эффективному управлению территорией, </w:t>
      </w:r>
      <w:r>
        <w:rPr>
          <w:sz w:val="28"/>
          <w:szCs w:val="28"/>
        </w:rPr>
        <w:t xml:space="preserve">сокращению земельных споров, снижению рисков при ведении бизнеса, например, </w:t>
      </w:r>
      <w:r w:rsidRPr="00661EDB">
        <w:rPr>
          <w:sz w:val="28"/>
          <w:szCs w:val="28"/>
          <w:shd w:val="clear" w:color="auto" w:fill="FFFFFF"/>
        </w:rPr>
        <w:t>при выборе земельного участка для строительства</w:t>
      </w:r>
      <w:r>
        <w:rPr>
          <w:sz w:val="28"/>
          <w:szCs w:val="28"/>
          <w:shd w:val="clear" w:color="auto" w:fill="FFFFFF"/>
        </w:rPr>
        <w:t xml:space="preserve">, </w:t>
      </w:r>
      <w:r w:rsidRPr="00661EDB">
        <w:rPr>
          <w:sz w:val="28"/>
          <w:szCs w:val="28"/>
        </w:rPr>
        <w:t xml:space="preserve">– отмечает заместитель руководителя Управления </w:t>
      </w:r>
      <w:proofErr w:type="spellStart"/>
      <w:r w:rsidRPr="00661EDB">
        <w:rPr>
          <w:sz w:val="28"/>
          <w:szCs w:val="28"/>
        </w:rPr>
        <w:t>Росреестра</w:t>
      </w:r>
      <w:proofErr w:type="spellEnd"/>
      <w:r w:rsidRPr="00661EDB">
        <w:rPr>
          <w:sz w:val="28"/>
          <w:szCs w:val="28"/>
        </w:rPr>
        <w:t xml:space="preserve"> по Приморскому краю Наталья </w:t>
      </w:r>
      <w:proofErr w:type="spellStart"/>
      <w:r w:rsidRPr="00661EDB">
        <w:rPr>
          <w:sz w:val="28"/>
          <w:szCs w:val="28"/>
        </w:rPr>
        <w:t>Балыш</w:t>
      </w:r>
      <w:proofErr w:type="spellEnd"/>
      <w:r w:rsidRPr="00661EDB">
        <w:rPr>
          <w:sz w:val="28"/>
          <w:szCs w:val="28"/>
        </w:rPr>
        <w:t>».</w:t>
      </w:r>
    </w:p>
    <w:p w14:paraId="764573B7" w14:textId="1BCF7FDE" w:rsidR="00102D89" w:rsidRDefault="0052508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11</cp:revision>
  <cp:lastPrinted>2021-04-20T16:11:00Z</cp:lastPrinted>
  <dcterms:created xsi:type="dcterms:W3CDTF">2023-08-08T01:35:00Z</dcterms:created>
  <dcterms:modified xsi:type="dcterms:W3CDTF">2023-10-05T01:25:00Z</dcterms:modified>
</cp:coreProperties>
</file>