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32" w:rsidRDefault="002774D8" w:rsidP="00C61232">
      <w:pPr>
        <w:jc w:val="center"/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  <w:t>Росреестр</w:t>
      </w:r>
      <w:proofErr w:type="spellEnd"/>
      <w:r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  <w:t xml:space="preserve"> разъясняет: кого не коснется «гаражная амнистия»?</w:t>
      </w:r>
    </w:p>
    <w:bookmarkEnd w:id="0"/>
    <w:p w:rsidR="00AB1E31" w:rsidRPr="00C61232" w:rsidRDefault="00AB1E31" w:rsidP="00C61232">
      <w:pPr>
        <w:jc w:val="center"/>
        <w:rPr>
          <w:rFonts w:ascii="Times New Roman" w:hAnsi="Times New Roman" w:cs="Times New Roman"/>
          <w:b/>
          <w:color w:val="17222B"/>
          <w:sz w:val="28"/>
          <w:szCs w:val="28"/>
          <w:shd w:val="clear" w:color="auto" w:fill="FCFCFC"/>
        </w:rPr>
      </w:pPr>
    </w:p>
    <w:p w:rsidR="0066312C" w:rsidRPr="00230718" w:rsidRDefault="00D61BDD" w:rsidP="001F7425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В </w:t>
      </w:r>
      <w:r w:rsidR="003648B1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сентябре прошлого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</w:t>
      </w:r>
      <w:r w:rsid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оду вступил в силу </w:t>
      </w:r>
      <w:r w:rsidR="003648B1" w:rsidRPr="003648B1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Федеральный закон от 5 апреля 2021 года № 79-ФЗ "О внесении изменений в отдельные законодательные акты Российской Федерации"</w:t>
      </w:r>
      <w:r w:rsidR="00CE03E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– так называемый закон 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 </w:t>
      </w:r>
      <w:r w:rsidR="00DE651E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«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гаражной амнистии</w:t>
      </w:r>
      <w:r w:rsidR="00DE651E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»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. Согласно </w:t>
      </w:r>
      <w:r w:rsid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ему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, можно оформить в собственность </w:t>
      </w:r>
      <w:r w:rsidR="007E0DE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землю с гаражом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; г</w:t>
      </w:r>
      <w:r w:rsidR="007E0DE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лавное, чтобы бокс для хранения </w:t>
      </w:r>
      <w:r w:rsidR="00F02672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автомобиля отвечал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определенным требованиям. </w:t>
      </w:r>
    </w:p>
    <w:p w:rsidR="0066312C" w:rsidRPr="00230718" w:rsidRDefault="0066312C" w:rsidP="001F7425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По мере того, как «гаражная амнистия» набирает обороты, у владельцев гаражей все чаще возникают вопросы, и самый главный из них – какие это требования? Чей гараж «подпадает» под действие закона, а чей – нет?</w:t>
      </w:r>
    </w:p>
    <w:p w:rsidR="00FD1A40" w:rsidRPr="00230718" w:rsidRDefault="007E0DE5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Закон говорит, что</w:t>
      </w:r>
      <w:r w:rsidR="0066312C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гараж</w:t>
      </w:r>
      <w:r w:rsidR="00AD7548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должен быть построен</w:t>
      </w:r>
      <w:r w:rsidR="00BD223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до конца 2004 года, то есть до </w:t>
      </w:r>
      <w:r w:rsidR="009A6B8C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</w:t>
      </w:r>
      <w:r w:rsidR="00BD223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ведения</w:t>
      </w:r>
      <w:r w:rsidR="0071747B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в действие</w:t>
      </w:r>
      <w:r w:rsidR="00BD2235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Градостроительного кодекса РФ</w:t>
      </w:r>
      <w:r w:rsidR="00DA034D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. </w:t>
      </w:r>
      <w:r w:rsidR="00EF7CA6"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Кроме того, </w:t>
      </w:r>
      <w:r w:rsidR="00FF4543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он</w:t>
      </w:r>
      <w:r w:rsidRPr="00230718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должен быть капитальным, т.е. иметь прочную связь с землей и фундамент, и не быть признанным самовольной постройкой по решению суда или органа местного самоуправления.</w:t>
      </w:r>
    </w:p>
    <w:p w:rsidR="00F3605D" w:rsidRDefault="00B567D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Кроме того,</w:t>
      </w:r>
      <w:r w:rsidR="00F3605D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законом предусмотрена дополнительная «опция» - для владельцев тех гаражей в ГСК, которые уже стоят на кадастровом учете – оформить в собственность землю, которая находится под боксом. </w:t>
      </w:r>
    </w:p>
    <w:p w:rsidR="00073346" w:rsidRDefault="00F3605D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«Если говорить простым языком, эти гаражи и так уже «в законе» - они уже зарегистрированы, и сведения о них содержатся в Едином государственном реестре недвижимости, - комментирует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Росреестра</w:t>
      </w:r>
      <w:proofErr w:type="spellEnd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по Приморскому краю Наталья </w:t>
      </w:r>
      <w:proofErr w:type="spellStart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Сопова</w:t>
      </w:r>
      <w:proofErr w:type="spellEnd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. –</w:t>
      </w:r>
      <w:r w:rsidR="00073346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Но теперь, согласно статьи 18 закона о «гаражной амнистии», они могут оформить в собственность и землю под гаражом».</w:t>
      </w:r>
    </w:p>
    <w:p w:rsidR="00F810FD" w:rsidRDefault="00073346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Однако сделать это могут владельцы только одноэтажных гаражей. </w:t>
      </w:r>
      <w:r w:rsidRPr="00073346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Вполне объяснимо, что у владельцев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«многоярусных» боксов </w:t>
      </w:r>
      <w:r w:rsidR="00B567D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зачастую возникает</w:t>
      </w:r>
      <w:r w:rsidRPr="00073346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вопрос: «Можно ведь оформить участок под нашими гаражами в долевую собственность – так почему же мы не имеем право на землю?»</w:t>
      </w:r>
    </w:p>
    <w:p w:rsidR="00F810FD" w:rsidRDefault="00F810FD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 w:rsidRPr="00F810FD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Дело в том, что в рамках «амнистии» изменяется характеристика объекта – с «помещения гаражного бокса» на «здание» - </w:t>
      </w:r>
      <w:r w:rsidR="00B567D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именно </w:t>
      </w:r>
      <w:r w:rsidRPr="00F810FD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эта процедура позволяет оформить гараж, находящийся в составе ГСК, как самостоятельный объект недвижимости, и уже под самостоятельный объект производится регистрация земельного участка.</w:t>
      </w:r>
    </w:p>
    <w:p w:rsidR="00C16D5C" w:rsidRDefault="00B567D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«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А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самостоятел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ьными зданиями признаются только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 w:rsidR="00780095" w:rsidRP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«одноэтажные гаражи, которые блокированы общими стенами с другими одноэтажными гаражами, сведения о которых внесены в Единый государственный реестр </w:t>
      </w:r>
      <w:r w:rsidR="00780095" w:rsidRP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lastRenderedPageBreak/>
        <w:t>недвижимости как о помещениях в здании или сооружении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» - именно об этом однозначно говорит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нам 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</w:t>
      </w:r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татья 18 закона о «гаражной амнистии»</w:t>
      </w:r>
      <w:r w:rsidR="00780095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,</w:t>
      </w:r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- говорит </w:t>
      </w:r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Наталья </w:t>
      </w:r>
      <w:proofErr w:type="spellStart"/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Сопова</w:t>
      </w:r>
      <w:proofErr w:type="spellEnd"/>
      <w:r w:rsidR="005860C2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. – 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Поэтому, к сожалению, мы вынуждены отказывать в изменении характеристики объекта владельцам гаражей в двух- и трехэтажных гаражных кооперативах – на них действие этого закона не распространяется.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И, как следствие, прива</w:t>
      </w:r>
      <w:r w:rsidR="00CE03E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тизиро</w:t>
      </w:r>
      <w:r w:rsidR="00342C7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вать землю в рамках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закона</w:t>
      </w:r>
      <w:r w:rsidR="00342C7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«об амнистии»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они не могут.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По-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ч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еловеч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ески мы понимаем недовольство 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собственников</w:t>
      </w:r>
      <w:r w:rsidR="0002030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гаражей в многоэтажных ГСК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, но т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аков за</w:t>
      </w:r>
      <w:r w:rsidR="000D48D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кон, и мы обязаны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соблюдать его требования</w:t>
      </w:r>
      <w:r w:rsidR="00C16D5C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».</w:t>
      </w:r>
    </w:p>
    <w:p w:rsidR="00824BD7" w:rsidRDefault="0083252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Однако, отмечают специалисты </w:t>
      </w:r>
      <w:proofErr w:type="spellStart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Росреестра</w:t>
      </w:r>
      <w:proofErr w:type="spellEnd"/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, земля под «многоэтажным» гаражом всё же может быть оформлена –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 общую долевую собственность или в аренду «со множественностью лиц на стороне арендатора» (т.е. когда д</w:t>
      </w:r>
      <w:r w:rsidR="00824BD7" w:rsidRP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оговор аренды заключается с несколькими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лицами).</w:t>
      </w:r>
      <w:r w:rsidR="00497D5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Т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олько 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сделать это </w:t>
      </w:r>
      <w:r w:rsidR="00497D5B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воз</w:t>
      </w:r>
      <w:r w:rsidR="00824BD7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можно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не в рамках закона о «гаражной амнистии», т.е. не в упрощенном, а в общем порядке – в соответствии с Земельным кодексом Российской Федерации. </w:t>
      </w:r>
    </w:p>
    <w:p w:rsidR="00606EF9" w:rsidRDefault="00606EF9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Ну, а тем, чьи гаражи подпадают под действие нового закона, напоминаем:</w:t>
      </w:r>
      <w:r w:rsidRPr="00606EF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 xml:space="preserve"> «гаражная амнистия» будет действовать до 1 сентября 2026 года. </w:t>
      </w:r>
      <w:r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И е</w:t>
      </w:r>
      <w:r w:rsidRPr="00606EF9"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  <w:t>сли Вы еще не оформили право собственности на свой гараж и земельный участок под ним, не стоит откладывать – лучше уже сейчас начать подготовку документов для оформления недвижимости по упрощенной схеме.</w:t>
      </w:r>
    </w:p>
    <w:p w:rsidR="00C16D5C" w:rsidRDefault="00C16D5C" w:rsidP="001F27A3">
      <w:pPr>
        <w:jc w:val="both"/>
        <w:rPr>
          <w:rFonts w:ascii="Times New Roman" w:hAnsi="Times New Roman" w:cs="Times New Roman"/>
          <w:color w:val="17222B"/>
          <w:sz w:val="28"/>
          <w:szCs w:val="28"/>
          <w:shd w:val="clear" w:color="auto" w:fill="FCFCFC"/>
        </w:rPr>
      </w:pPr>
    </w:p>
    <w:p w:rsidR="00637531" w:rsidRPr="00230718" w:rsidRDefault="00637531" w:rsidP="001F74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531" w:rsidRPr="0023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739"/>
    <w:multiLevelType w:val="hybridMultilevel"/>
    <w:tmpl w:val="95F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8"/>
    <w:rsid w:val="00015C8D"/>
    <w:rsid w:val="0002030C"/>
    <w:rsid w:val="00026DF7"/>
    <w:rsid w:val="00034409"/>
    <w:rsid w:val="00073346"/>
    <w:rsid w:val="000A06FA"/>
    <w:rsid w:val="000B5D74"/>
    <w:rsid w:val="000D48DB"/>
    <w:rsid w:val="00103E47"/>
    <w:rsid w:val="00133D8C"/>
    <w:rsid w:val="001723DF"/>
    <w:rsid w:val="00177DD3"/>
    <w:rsid w:val="001C3A25"/>
    <w:rsid w:val="001D241C"/>
    <w:rsid w:val="001D4DBD"/>
    <w:rsid w:val="001F27A3"/>
    <w:rsid w:val="001F7425"/>
    <w:rsid w:val="00214FDD"/>
    <w:rsid w:val="00230718"/>
    <w:rsid w:val="00235AC7"/>
    <w:rsid w:val="00243318"/>
    <w:rsid w:val="00243A54"/>
    <w:rsid w:val="00251B0E"/>
    <w:rsid w:val="002659B8"/>
    <w:rsid w:val="0027095E"/>
    <w:rsid w:val="002774D8"/>
    <w:rsid w:val="002B4F10"/>
    <w:rsid w:val="00317666"/>
    <w:rsid w:val="00342C79"/>
    <w:rsid w:val="00350133"/>
    <w:rsid w:val="00362D64"/>
    <w:rsid w:val="003648B1"/>
    <w:rsid w:val="003A6828"/>
    <w:rsid w:val="003B3C94"/>
    <w:rsid w:val="003D3C4B"/>
    <w:rsid w:val="00406731"/>
    <w:rsid w:val="00450192"/>
    <w:rsid w:val="00477641"/>
    <w:rsid w:val="00495847"/>
    <w:rsid w:val="00497D5B"/>
    <w:rsid w:val="004C490C"/>
    <w:rsid w:val="004E1194"/>
    <w:rsid w:val="004E5273"/>
    <w:rsid w:val="004E713E"/>
    <w:rsid w:val="004F24C5"/>
    <w:rsid w:val="00516609"/>
    <w:rsid w:val="00517D72"/>
    <w:rsid w:val="005236B4"/>
    <w:rsid w:val="00561272"/>
    <w:rsid w:val="00567BE8"/>
    <w:rsid w:val="005860C2"/>
    <w:rsid w:val="005912B3"/>
    <w:rsid w:val="005B6D9D"/>
    <w:rsid w:val="005C4452"/>
    <w:rsid w:val="005E4501"/>
    <w:rsid w:val="005F2B4C"/>
    <w:rsid w:val="00600F54"/>
    <w:rsid w:val="00606EF9"/>
    <w:rsid w:val="0061030D"/>
    <w:rsid w:val="00625C81"/>
    <w:rsid w:val="00637531"/>
    <w:rsid w:val="00647327"/>
    <w:rsid w:val="0066312C"/>
    <w:rsid w:val="006A6C07"/>
    <w:rsid w:val="006E265B"/>
    <w:rsid w:val="006E426F"/>
    <w:rsid w:val="00703E99"/>
    <w:rsid w:val="0071747B"/>
    <w:rsid w:val="00734E42"/>
    <w:rsid w:val="00744BED"/>
    <w:rsid w:val="00780095"/>
    <w:rsid w:val="00797297"/>
    <w:rsid w:val="007A0E2E"/>
    <w:rsid w:val="007B4B55"/>
    <w:rsid w:val="007D3FE9"/>
    <w:rsid w:val="007E0DE5"/>
    <w:rsid w:val="008158F9"/>
    <w:rsid w:val="0082275C"/>
    <w:rsid w:val="00824BD7"/>
    <w:rsid w:val="00832529"/>
    <w:rsid w:val="00837E4D"/>
    <w:rsid w:val="008715F0"/>
    <w:rsid w:val="00882DC5"/>
    <w:rsid w:val="008A0FD9"/>
    <w:rsid w:val="008B50DD"/>
    <w:rsid w:val="008D6FB3"/>
    <w:rsid w:val="008F33A8"/>
    <w:rsid w:val="008F64EA"/>
    <w:rsid w:val="00915AA4"/>
    <w:rsid w:val="00935E06"/>
    <w:rsid w:val="00953DB8"/>
    <w:rsid w:val="00976E89"/>
    <w:rsid w:val="009A6B8C"/>
    <w:rsid w:val="009B2C98"/>
    <w:rsid w:val="009C5FD4"/>
    <w:rsid w:val="009D1772"/>
    <w:rsid w:val="009F4092"/>
    <w:rsid w:val="00A17E27"/>
    <w:rsid w:val="00A55911"/>
    <w:rsid w:val="00A607AA"/>
    <w:rsid w:val="00AB116E"/>
    <w:rsid w:val="00AB1E31"/>
    <w:rsid w:val="00AD7548"/>
    <w:rsid w:val="00AF1BBB"/>
    <w:rsid w:val="00AF7822"/>
    <w:rsid w:val="00B00552"/>
    <w:rsid w:val="00B02BD6"/>
    <w:rsid w:val="00B24A63"/>
    <w:rsid w:val="00B47FE6"/>
    <w:rsid w:val="00B567D9"/>
    <w:rsid w:val="00B90156"/>
    <w:rsid w:val="00BB477F"/>
    <w:rsid w:val="00BD2235"/>
    <w:rsid w:val="00BD6698"/>
    <w:rsid w:val="00BE6ED2"/>
    <w:rsid w:val="00C16D5C"/>
    <w:rsid w:val="00C30CB8"/>
    <w:rsid w:val="00C37703"/>
    <w:rsid w:val="00C42AEE"/>
    <w:rsid w:val="00C45CBE"/>
    <w:rsid w:val="00C52C74"/>
    <w:rsid w:val="00C61232"/>
    <w:rsid w:val="00CC3C0B"/>
    <w:rsid w:val="00CE03E9"/>
    <w:rsid w:val="00D33CAC"/>
    <w:rsid w:val="00D3780D"/>
    <w:rsid w:val="00D61BDD"/>
    <w:rsid w:val="00D62C8F"/>
    <w:rsid w:val="00DA034D"/>
    <w:rsid w:val="00DA62A0"/>
    <w:rsid w:val="00DD5709"/>
    <w:rsid w:val="00DE651E"/>
    <w:rsid w:val="00DF7C50"/>
    <w:rsid w:val="00E12245"/>
    <w:rsid w:val="00E34CD6"/>
    <w:rsid w:val="00E36F5D"/>
    <w:rsid w:val="00E63B30"/>
    <w:rsid w:val="00E96900"/>
    <w:rsid w:val="00EC5E50"/>
    <w:rsid w:val="00EF7CA6"/>
    <w:rsid w:val="00F02672"/>
    <w:rsid w:val="00F317FA"/>
    <w:rsid w:val="00F33795"/>
    <w:rsid w:val="00F3605D"/>
    <w:rsid w:val="00F54696"/>
    <w:rsid w:val="00F63B0B"/>
    <w:rsid w:val="00F7108C"/>
    <w:rsid w:val="00F810FD"/>
    <w:rsid w:val="00F94493"/>
    <w:rsid w:val="00FA6721"/>
    <w:rsid w:val="00FC4541"/>
    <w:rsid w:val="00FD1A40"/>
    <w:rsid w:val="00FE7B5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Боровская Ирина Федотовна</dc:creator>
  <cp:lastModifiedBy>User</cp:lastModifiedBy>
  <cp:revision>2</cp:revision>
  <dcterms:created xsi:type="dcterms:W3CDTF">2022-01-27T05:29:00Z</dcterms:created>
  <dcterms:modified xsi:type="dcterms:W3CDTF">2022-01-27T05:29:00Z</dcterms:modified>
</cp:coreProperties>
</file>