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0775EC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0775EC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31DE" w:rsidRDefault="000631DE" w:rsidP="00063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1DE" w:rsidRPr="002830E0" w:rsidRDefault="000631DE" w:rsidP="00063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E0">
        <w:rPr>
          <w:rFonts w:ascii="Times New Roman" w:hAnsi="Times New Roman" w:cs="Times New Roman"/>
          <w:b/>
          <w:sz w:val="28"/>
          <w:szCs w:val="28"/>
        </w:rPr>
        <w:t>В Уссурийске введен в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эксплуатацию первый долгострой</w:t>
      </w:r>
      <w:r w:rsidRPr="002830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1DE" w:rsidRPr="002830E0" w:rsidRDefault="000631DE" w:rsidP="000631DE">
      <w:pPr>
        <w:rPr>
          <w:rFonts w:ascii="Times New Roman" w:hAnsi="Times New Roman" w:cs="Times New Roman"/>
          <w:sz w:val="28"/>
          <w:szCs w:val="28"/>
        </w:rPr>
      </w:pPr>
    </w:p>
    <w:p w:rsidR="000631DE" w:rsidRPr="002830E0" w:rsidRDefault="000631DE" w:rsidP="00063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E0">
        <w:rPr>
          <w:rFonts w:ascii="Times New Roman" w:hAnsi="Times New Roman" w:cs="Times New Roman"/>
          <w:sz w:val="28"/>
          <w:szCs w:val="28"/>
        </w:rPr>
        <w:t xml:space="preserve">На территории Уссурийского городского округа четырьмя застройщиками производится строительство пяти многоквартирных домов с привлечением денежных средств граждан, в рамках реализации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0631DE" w:rsidRDefault="000631DE" w:rsidP="00063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1DE">
        <w:rPr>
          <w:rFonts w:ascii="Times New Roman" w:hAnsi="Times New Roman" w:cs="Times New Roman"/>
          <w:b/>
          <w:sz w:val="28"/>
          <w:szCs w:val="28"/>
        </w:rPr>
        <w:t>Владивосток, 25.02.2021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830E0">
        <w:rPr>
          <w:rFonts w:ascii="Times New Roman" w:hAnsi="Times New Roman" w:cs="Times New Roman"/>
          <w:sz w:val="28"/>
          <w:szCs w:val="28"/>
        </w:rPr>
        <w:t>дмин</w:t>
      </w:r>
      <w:r>
        <w:rPr>
          <w:rFonts w:ascii="Times New Roman" w:hAnsi="Times New Roman" w:cs="Times New Roman"/>
          <w:sz w:val="28"/>
          <w:szCs w:val="28"/>
        </w:rPr>
        <w:t>истрацией</w:t>
      </w:r>
      <w:r w:rsidRPr="002830E0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выдано разрешение на ввод в эксплуатацию проблемного дома №7 по ул. Выгонная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0E0">
        <w:rPr>
          <w:rFonts w:ascii="Times New Roman" w:hAnsi="Times New Roman" w:cs="Times New Roman"/>
          <w:sz w:val="28"/>
          <w:szCs w:val="28"/>
        </w:rPr>
        <w:t xml:space="preserve">Уссурийске, что позволило восстановить права более 80 граждан – участников долевого строительства.  Объекту присвоен </w:t>
      </w:r>
      <w:r>
        <w:rPr>
          <w:rFonts w:ascii="Times New Roman" w:hAnsi="Times New Roman" w:cs="Times New Roman"/>
          <w:sz w:val="28"/>
          <w:szCs w:val="28"/>
        </w:rPr>
        <w:t>новый</w:t>
      </w:r>
      <w:r w:rsidRPr="002830E0">
        <w:rPr>
          <w:rFonts w:ascii="Times New Roman" w:hAnsi="Times New Roman" w:cs="Times New Roman"/>
          <w:sz w:val="28"/>
          <w:szCs w:val="28"/>
        </w:rPr>
        <w:t xml:space="preserve"> адрес: улица Александра Зеленского, 30. Он стал первым долгостроем, проблему завершения строительства которого удалось решить в том числе за счет средств частных инвесторов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0E0">
        <w:rPr>
          <w:rFonts w:ascii="Times New Roman" w:hAnsi="Times New Roman" w:cs="Times New Roman"/>
          <w:sz w:val="28"/>
          <w:szCs w:val="28"/>
        </w:rPr>
        <w:t xml:space="preserve"> через использование механизма Закона Приморского края от 29.12.2003 №90-ФЗ «О регулировании земельных отношений в Приморском крае». </w:t>
      </w:r>
    </w:p>
    <w:p w:rsidR="000631DE" w:rsidRDefault="000631DE" w:rsidP="000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2830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нвесторами выступили </w:t>
      </w:r>
      <w:r w:rsidRPr="002830E0">
        <w:rPr>
          <w:rFonts w:ascii="Times New Roman" w:hAnsi="Times New Roman" w:cs="Times New Roman"/>
          <w:sz w:val="28"/>
          <w:szCs w:val="28"/>
        </w:rPr>
        <w:t>ООО «Илиада», ООО "Специализированный застройщик "</w:t>
      </w:r>
      <w:proofErr w:type="spellStart"/>
      <w:r w:rsidRPr="002830E0">
        <w:rPr>
          <w:rFonts w:ascii="Times New Roman" w:hAnsi="Times New Roman" w:cs="Times New Roman"/>
          <w:sz w:val="28"/>
          <w:szCs w:val="28"/>
        </w:rPr>
        <w:t>Инвестстрой</w:t>
      </w:r>
      <w:proofErr w:type="spellEnd"/>
      <w:r w:rsidRPr="002830E0">
        <w:rPr>
          <w:rFonts w:ascii="Times New Roman" w:hAnsi="Times New Roman" w:cs="Times New Roman"/>
          <w:sz w:val="28"/>
          <w:szCs w:val="28"/>
        </w:rPr>
        <w:t xml:space="preserve"> ДВ" и ООО «</w:t>
      </w:r>
      <w:proofErr w:type="spellStart"/>
      <w:r w:rsidRPr="002830E0">
        <w:rPr>
          <w:rFonts w:ascii="Times New Roman" w:hAnsi="Times New Roman" w:cs="Times New Roman"/>
          <w:sz w:val="28"/>
          <w:szCs w:val="28"/>
        </w:rPr>
        <w:t>Уссурэлектромонтаж</w:t>
      </w:r>
      <w:proofErr w:type="spellEnd"/>
      <w:r w:rsidRPr="002830E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631DE" w:rsidRPr="002830E0" w:rsidRDefault="000631DE" w:rsidP="00063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начале наступившего года объект </w:t>
      </w:r>
      <w:r w:rsidRPr="002830E0">
        <w:rPr>
          <w:rFonts w:ascii="Times New Roman" w:hAnsi="Times New Roman" w:cs="Times New Roman"/>
          <w:sz w:val="28"/>
          <w:szCs w:val="28"/>
        </w:rPr>
        <w:t>поставлен на государственный кадастровый учет, в настоящее время принимаются меры о снятии ранее наложенных ограничений, препятствующих дальнейшей регистрации прав граждан - участников долевого строительства.</w:t>
      </w:r>
    </w:p>
    <w:p w:rsidR="00A93903" w:rsidRPr="00BA3A3F" w:rsidRDefault="00A93903" w:rsidP="00BA3A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31DE"/>
    <w:rsid w:val="000649CD"/>
    <w:rsid w:val="000664FA"/>
    <w:rsid w:val="000730C3"/>
    <w:rsid w:val="00075561"/>
    <w:rsid w:val="000775EC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90C4-5AEB-4583-BAA3-F2B7635A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User</cp:lastModifiedBy>
  <cp:revision>2</cp:revision>
  <cp:lastPrinted>2018-11-15T04:43:00Z</cp:lastPrinted>
  <dcterms:created xsi:type="dcterms:W3CDTF">2021-02-25T00:47:00Z</dcterms:created>
  <dcterms:modified xsi:type="dcterms:W3CDTF">2021-02-25T00:47:00Z</dcterms:modified>
</cp:coreProperties>
</file>