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9346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9346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0D6AE5" w:rsidP="001A68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«Дачная амнистия»</w:t>
      </w:r>
      <w:r w:rsidR="00F30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догоняет ипотеку и долевое</w:t>
      </w:r>
      <w:r w:rsidR="00F30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27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C9" w:rsidRPr="001A68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A68C9" w:rsidRDefault="001A68C9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D7C" w:rsidRPr="001A68C9" w:rsidRDefault="00F30D7C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0D6AE5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6453">
        <w:rPr>
          <w:rFonts w:ascii="Times New Roman" w:hAnsi="Times New Roman" w:cs="Times New Roman"/>
          <w:sz w:val="28"/>
          <w:szCs w:val="28"/>
        </w:rPr>
        <w:t>начала года специалисты Управления Росреестра по Приморскому краю отмечают небольшое снижение</w:t>
      </w:r>
      <w:r w:rsidR="00C36453" w:rsidRPr="001A68C9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 п</w:t>
      </w:r>
      <w:r w:rsidR="00C36453" w:rsidRPr="001A68C9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прав</w:t>
      </w:r>
      <w:r w:rsidR="00C36453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C36453" w:rsidRPr="001A68C9">
        <w:rPr>
          <w:rFonts w:ascii="Times New Roman" w:hAnsi="Times New Roman" w:cs="Times New Roman"/>
          <w:color w:val="000000"/>
          <w:sz w:val="28"/>
          <w:szCs w:val="28"/>
        </w:rPr>
        <w:t>и государственному</w:t>
      </w:r>
      <w:r w:rsidR="00C36453" w:rsidRPr="001A68C9">
        <w:rPr>
          <w:rFonts w:ascii="Times New Roman" w:hAnsi="Times New Roman" w:cs="Times New Roman"/>
          <w:sz w:val="28"/>
          <w:szCs w:val="28"/>
        </w:rPr>
        <w:t xml:space="preserve"> кадастровом учету</w:t>
      </w:r>
      <w:r w:rsidR="00C36453">
        <w:rPr>
          <w:rFonts w:ascii="Times New Roman" w:hAnsi="Times New Roman" w:cs="Times New Roman"/>
          <w:sz w:val="28"/>
          <w:szCs w:val="28"/>
        </w:rPr>
        <w:t xml:space="preserve"> по сравнению с началом 2020 г (14 671 обращение в январе 2021 г. и 18 893 обращения в январе 2020 г. по регистрации прав; 3 199</w:t>
      </w:r>
      <w:r w:rsidR="00C36453" w:rsidRPr="00B124AC">
        <w:rPr>
          <w:rFonts w:ascii="Times New Roman" w:hAnsi="Times New Roman" w:cs="Times New Roman"/>
          <w:sz w:val="28"/>
          <w:szCs w:val="28"/>
        </w:rPr>
        <w:t xml:space="preserve"> и 2 080 обращений по государственному кадастровому учету</w:t>
      </w:r>
      <w:r w:rsidR="00C3645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36453" w:rsidRPr="00B124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ипотека, долевое строительство, а теперь и  </w:t>
      </w:r>
      <w:r w:rsidR="00C934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Дачная амнистия</w:t>
      </w:r>
      <w:r w:rsidR="00C93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–прежнему 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актуальны для жителей Приморья. </w:t>
      </w:r>
    </w:p>
    <w:p w:rsidR="00BD2996" w:rsidRPr="005038B6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996" w:rsidRPr="0050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52" w:rsidRPr="0070689F" w:rsidRDefault="00273254" w:rsidP="00857F52">
      <w:pPr>
        <w:pStyle w:val="a6"/>
        <w:shd w:val="clear" w:color="auto" w:fill="FFFFFF"/>
        <w:spacing w:before="0" w:beforeAutospacing="0" w:after="360" w:afterAutospacing="0" w:line="360" w:lineRule="atLeast"/>
        <w:jc w:val="both"/>
        <w:rPr>
          <w:b/>
          <w:sz w:val="27"/>
          <w:szCs w:val="27"/>
          <w:shd w:val="clear" w:color="auto" w:fill="FFFFFF"/>
        </w:rPr>
      </w:pPr>
      <w:r>
        <w:rPr>
          <w:sz w:val="28"/>
          <w:szCs w:val="28"/>
        </w:rPr>
        <w:tab/>
      </w:r>
      <w:r w:rsidR="00C93464">
        <w:rPr>
          <w:b/>
          <w:sz w:val="28"/>
          <w:szCs w:val="28"/>
        </w:rPr>
        <w:t>Владивосток, 10.03</w:t>
      </w:r>
      <w:r w:rsidR="00C93464" w:rsidRPr="001A68C9">
        <w:rPr>
          <w:b/>
          <w:sz w:val="28"/>
          <w:szCs w:val="28"/>
        </w:rPr>
        <w:t>.2021</w:t>
      </w:r>
      <w:r w:rsidR="00C93464">
        <w:rPr>
          <w:sz w:val="28"/>
          <w:szCs w:val="28"/>
        </w:rPr>
        <w:t xml:space="preserve"> </w:t>
      </w:r>
      <w:r w:rsidR="00857F52">
        <w:rPr>
          <w:sz w:val="28"/>
          <w:szCs w:val="28"/>
        </w:rPr>
        <w:t xml:space="preserve">Общее количество регистрационных записей по ипотеке в январе наступившего года составило </w:t>
      </w:r>
      <w:proofErr w:type="gramStart"/>
      <w:r w:rsidR="00857F52">
        <w:rPr>
          <w:sz w:val="28"/>
          <w:szCs w:val="28"/>
        </w:rPr>
        <w:t>1592 ,</w:t>
      </w:r>
      <w:proofErr w:type="gramEnd"/>
      <w:r w:rsidR="00857F52">
        <w:rPr>
          <w:sz w:val="28"/>
          <w:szCs w:val="28"/>
        </w:rPr>
        <w:t xml:space="preserve"> а общее количество  </w:t>
      </w:r>
      <w:r w:rsidR="00857F52" w:rsidRPr="001A68C9">
        <w:rPr>
          <w:sz w:val="28"/>
          <w:szCs w:val="28"/>
        </w:rPr>
        <w:t>зарегистрированных в</w:t>
      </w:r>
      <w:r w:rsidR="00857F52">
        <w:rPr>
          <w:sz w:val="28"/>
          <w:szCs w:val="28"/>
        </w:rPr>
        <w:t xml:space="preserve"> январе этого года</w:t>
      </w:r>
      <w:r w:rsidR="00857F52" w:rsidRPr="001A68C9">
        <w:rPr>
          <w:sz w:val="28"/>
          <w:szCs w:val="28"/>
        </w:rPr>
        <w:t xml:space="preserve"> </w:t>
      </w:r>
      <w:r w:rsidR="00857F52" w:rsidRPr="001A68C9">
        <w:rPr>
          <w:b/>
          <w:sz w:val="28"/>
          <w:szCs w:val="28"/>
        </w:rPr>
        <w:t>договоров</w:t>
      </w:r>
      <w:r w:rsidR="00857F52">
        <w:rPr>
          <w:b/>
          <w:sz w:val="28"/>
          <w:szCs w:val="28"/>
        </w:rPr>
        <w:t xml:space="preserve"> участия в долевом строительстве - </w:t>
      </w:r>
      <w:r w:rsidR="00857F52">
        <w:rPr>
          <w:sz w:val="28"/>
          <w:szCs w:val="28"/>
        </w:rPr>
        <w:t xml:space="preserve">641 </w:t>
      </w:r>
      <w:r w:rsidR="00857F52" w:rsidRPr="001A68C9">
        <w:rPr>
          <w:sz w:val="28"/>
          <w:szCs w:val="28"/>
        </w:rPr>
        <w:t xml:space="preserve">(в </w:t>
      </w:r>
      <w:r w:rsidR="00857F52">
        <w:rPr>
          <w:sz w:val="28"/>
          <w:szCs w:val="28"/>
        </w:rPr>
        <w:t>январе 2020 года - 430 договоров</w:t>
      </w:r>
      <w:r w:rsidR="00857F52" w:rsidRPr="001A68C9">
        <w:rPr>
          <w:sz w:val="28"/>
          <w:szCs w:val="28"/>
        </w:rPr>
        <w:t xml:space="preserve">). Количество зарегистрированных прав собственности участников долевого строительства в </w:t>
      </w:r>
      <w:r w:rsidR="00857F52">
        <w:rPr>
          <w:sz w:val="28"/>
          <w:szCs w:val="28"/>
        </w:rPr>
        <w:t xml:space="preserve">январе 2021 г по сравнению с </w:t>
      </w:r>
      <w:r w:rsidR="000D6AE5">
        <w:rPr>
          <w:sz w:val="28"/>
          <w:szCs w:val="28"/>
        </w:rPr>
        <w:t xml:space="preserve">аналогичным периодом </w:t>
      </w:r>
      <w:bookmarkStart w:id="0" w:name="_GoBack"/>
      <w:bookmarkEnd w:id="0"/>
      <w:r w:rsidR="00C93464">
        <w:rPr>
          <w:sz w:val="28"/>
          <w:szCs w:val="28"/>
        </w:rPr>
        <w:t>прошлого года</w:t>
      </w:r>
      <w:r w:rsidR="00857F52">
        <w:rPr>
          <w:sz w:val="28"/>
          <w:szCs w:val="28"/>
        </w:rPr>
        <w:t xml:space="preserve"> </w:t>
      </w:r>
      <w:r w:rsidR="0070689F" w:rsidRPr="001A68C9">
        <w:rPr>
          <w:sz w:val="28"/>
          <w:szCs w:val="28"/>
        </w:rPr>
        <w:t>увеличилось</w:t>
      </w:r>
      <w:r w:rsidR="0070689F">
        <w:rPr>
          <w:sz w:val="28"/>
          <w:szCs w:val="28"/>
        </w:rPr>
        <w:t xml:space="preserve"> с</w:t>
      </w:r>
      <w:r w:rsidR="00C93464">
        <w:rPr>
          <w:sz w:val="28"/>
          <w:szCs w:val="28"/>
        </w:rPr>
        <w:t xml:space="preserve"> 865 до 890.</w:t>
      </w:r>
      <w:r w:rsidR="00857F52">
        <w:t xml:space="preserve"> </w:t>
      </w:r>
      <w:r w:rsidR="00857F52" w:rsidRPr="00857F52">
        <w:rPr>
          <w:sz w:val="28"/>
          <w:szCs w:val="28"/>
        </w:rPr>
        <w:t xml:space="preserve">Следует </w:t>
      </w:r>
      <w:r w:rsidR="0070689F" w:rsidRPr="00857F52">
        <w:rPr>
          <w:sz w:val="28"/>
          <w:szCs w:val="28"/>
        </w:rPr>
        <w:t>добавить, что</w:t>
      </w:r>
      <w:r w:rsidR="0070689F" w:rsidRPr="00C36453">
        <w:t xml:space="preserve"> </w:t>
      </w:r>
      <w:r w:rsidR="0070689F" w:rsidRPr="0070689F">
        <w:rPr>
          <w:sz w:val="28"/>
          <w:szCs w:val="28"/>
        </w:rPr>
        <w:t>аналитики</w:t>
      </w:r>
      <w:r w:rsidR="00857F52" w:rsidRPr="00C36453">
        <w:rPr>
          <w:sz w:val="27"/>
          <w:szCs w:val="27"/>
          <w:shd w:val="clear" w:color="auto" w:fill="FFFFFF"/>
        </w:rPr>
        <w:t xml:space="preserve"> ДОМ.РФ определили </w:t>
      </w:r>
      <w:r w:rsidR="00857F52" w:rsidRPr="0070689F">
        <w:rPr>
          <w:b/>
          <w:sz w:val="27"/>
          <w:szCs w:val="27"/>
          <w:shd w:val="clear" w:color="auto" w:fill="FFFFFF"/>
        </w:rPr>
        <w:t>регионы с объемом строительства более 1 млн кв. м, г</w:t>
      </w:r>
      <w:r w:rsidR="00857F52" w:rsidRPr="00C36453">
        <w:rPr>
          <w:sz w:val="27"/>
          <w:szCs w:val="27"/>
          <w:shd w:val="clear" w:color="auto" w:fill="FFFFFF"/>
        </w:rPr>
        <w:t>де прирост новых проектов многоквартирного жилья по итогам 2020 года оказался самым большим. Наиболее высокий показате</w:t>
      </w:r>
      <w:r w:rsidR="00857F52">
        <w:rPr>
          <w:sz w:val="27"/>
          <w:szCs w:val="27"/>
          <w:shd w:val="clear" w:color="auto" w:fill="FFFFFF"/>
        </w:rPr>
        <w:t xml:space="preserve">ль зафиксирован </w:t>
      </w:r>
      <w:r w:rsidR="00857F52" w:rsidRPr="0070689F">
        <w:rPr>
          <w:b/>
          <w:sz w:val="27"/>
          <w:szCs w:val="27"/>
          <w:shd w:val="clear" w:color="auto" w:fill="FFFFFF"/>
        </w:rPr>
        <w:t xml:space="preserve">в Приморье </w:t>
      </w:r>
      <w:r w:rsidR="0070689F" w:rsidRPr="0070689F">
        <w:rPr>
          <w:b/>
          <w:sz w:val="27"/>
          <w:szCs w:val="27"/>
          <w:shd w:val="clear" w:color="auto" w:fill="FFFFFF"/>
        </w:rPr>
        <w:t>– в</w:t>
      </w:r>
      <w:r w:rsidR="00857F52" w:rsidRPr="0070689F">
        <w:rPr>
          <w:b/>
          <w:sz w:val="27"/>
          <w:szCs w:val="27"/>
          <w:shd w:val="clear" w:color="auto" w:fill="FFFFFF"/>
        </w:rPr>
        <w:t xml:space="preserve"> течение </w:t>
      </w:r>
      <w:r w:rsidR="00857F52" w:rsidRPr="0070689F">
        <w:rPr>
          <w:b/>
          <w:sz w:val="27"/>
          <w:szCs w:val="27"/>
          <w:shd w:val="clear" w:color="auto" w:fill="FFFFFF"/>
        </w:rPr>
        <w:lastRenderedPageBreak/>
        <w:t>года в крае стартовали проекты площадью 520 тыс. кв. м, что составило более 60% от объема строительства на начало года.</w:t>
      </w:r>
    </w:p>
    <w:p w:rsidR="00F30D7C" w:rsidRPr="00857F52" w:rsidRDefault="00F30D7C" w:rsidP="00857F52">
      <w:pPr>
        <w:pStyle w:val="a6"/>
        <w:shd w:val="clear" w:color="auto" w:fill="FFFFFF"/>
        <w:spacing w:before="0" w:beforeAutospacing="0" w:after="360" w:afterAutospacing="0" w:line="360" w:lineRule="atLeast"/>
        <w:jc w:val="both"/>
      </w:pPr>
      <w:r w:rsidRPr="00F30D7C">
        <w:rPr>
          <w:sz w:val="28"/>
          <w:szCs w:val="28"/>
        </w:rPr>
        <w:t>Что касается</w:t>
      </w:r>
      <w:r>
        <w:t xml:space="preserve"> </w:t>
      </w:r>
      <w:r>
        <w:rPr>
          <w:sz w:val="28"/>
          <w:szCs w:val="28"/>
        </w:rPr>
        <w:t>«Дачной амнистии</w:t>
      </w:r>
      <w:r w:rsidRPr="00FD61AD">
        <w:rPr>
          <w:sz w:val="28"/>
          <w:szCs w:val="28"/>
        </w:rPr>
        <w:t>»</w:t>
      </w:r>
      <w:r w:rsidR="0070689F">
        <w:rPr>
          <w:sz w:val="28"/>
          <w:szCs w:val="28"/>
        </w:rPr>
        <w:t xml:space="preserve">, то с </w:t>
      </w:r>
      <w:r w:rsidR="0070689F" w:rsidRPr="00FD61AD">
        <w:rPr>
          <w:sz w:val="28"/>
          <w:szCs w:val="28"/>
        </w:rPr>
        <w:t>начала</w:t>
      </w:r>
      <w:r w:rsidRPr="00FD61AD">
        <w:rPr>
          <w:sz w:val="28"/>
          <w:szCs w:val="28"/>
        </w:rPr>
        <w:t xml:space="preserve"> этого года </w:t>
      </w:r>
      <w:r w:rsidR="0070689F">
        <w:rPr>
          <w:sz w:val="28"/>
          <w:szCs w:val="28"/>
        </w:rPr>
        <w:t xml:space="preserve">она показала существенный рост. Приморскими регистраторами в январе прошлого года было принято </w:t>
      </w:r>
      <w:r w:rsidR="000D6AE5">
        <w:rPr>
          <w:sz w:val="28"/>
          <w:szCs w:val="28"/>
        </w:rPr>
        <w:t xml:space="preserve">всего </w:t>
      </w:r>
      <w:r w:rsidR="0070689F">
        <w:rPr>
          <w:sz w:val="28"/>
          <w:szCs w:val="28"/>
        </w:rPr>
        <w:t xml:space="preserve">15 заявлений о регистрации прав в упрощенном порядке, тогда как в январе этого года – 450. Таким образом, рост принятых заявлений, как и зарегистрированных прав собственности в упрощенном </w:t>
      </w:r>
      <w:r w:rsidR="000D6AE5">
        <w:rPr>
          <w:sz w:val="28"/>
          <w:szCs w:val="28"/>
        </w:rPr>
        <w:t>порядке составил</w:t>
      </w:r>
      <w:r w:rsidR="0070689F">
        <w:rPr>
          <w:sz w:val="28"/>
          <w:szCs w:val="28"/>
        </w:rPr>
        <w:t xml:space="preserve"> 3000%.</w:t>
      </w:r>
    </w:p>
    <w:p w:rsidR="001A68C9" w:rsidRPr="001A68C9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0D6AE5" w:rsidP="000D6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A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6AE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0D6AE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Pr="001A68C9">
        <w:rPr>
          <w:rFonts w:ascii="Times New Roman" w:hAnsi="Times New Roman" w:cs="Times New Roman"/>
          <w:sz w:val="28"/>
          <w:szCs w:val="28"/>
        </w:rPr>
        <w:t>Росреестра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C9" w:rsidRPr="001A68C9">
        <w:rPr>
          <w:rFonts w:ascii="Times New Roman" w:hAnsi="Times New Roman" w:cs="Times New Roman"/>
          <w:sz w:val="28"/>
          <w:szCs w:val="28"/>
        </w:rPr>
        <w:t>установлен сокращенный, до 5 рабочих дней, срок государственной регистрации ипотеки, договоров купли-продажи с использованием кредитных средств, договоров долевого участия в строительстве, земельных участков, предоставленных по программе «Дальневосточный гектар», социально и экономически значимых объектов недвижимости</w:t>
      </w:r>
      <w:r w:rsidR="001A68C9">
        <w:rPr>
          <w:rFonts w:ascii="Times New Roman" w:hAnsi="Times New Roman" w:cs="Times New Roman"/>
          <w:sz w:val="28"/>
          <w:szCs w:val="28"/>
        </w:rPr>
        <w:t>.</w:t>
      </w:r>
    </w:p>
    <w:p w:rsidR="00273254" w:rsidRDefault="00273254" w:rsidP="0070689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F27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D6AE5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5F62"/>
    <w:rsid w:val="00161F75"/>
    <w:rsid w:val="00164DB5"/>
    <w:rsid w:val="00167F55"/>
    <w:rsid w:val="001713A6"/>
    <w:rsid w:val="00197487"/>
    <w:rsid w:val="001A68C9"/>
    <w:rsid w:val="001B1C1B"/>
    <w:rsid w:val="001B5A7C"/>
    <w:rsid w:val="001B76CE"/>
    <w:rsid w:val="001C792F"/>
    <w:rsid w:val="001E4D29"/>
    <w:rsid w:val="001E59B0"/>
    <w:rsid w:val="00201FA9"/>
    <w:rsid w:val="00202727"/>
    <w:rsid w:val="00211891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73254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0505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38F2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09B"/>
    <w:rsid w:val="004F74D4"/>
    <w:rsid w:val="005038B6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0689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55D6E"/>
    <w:rsid w:val="00857F52"/>
    <w:rsid w:val="00862E4E"/>
    <w:rsid w:val="008708EF"/>
    <w:rsid w:val="00873926"/>
    <w:rsid w:val="008825AC"/>
    <w:rsid w:val="00890DAD"/>
    <w:rsid w:val="00897BAA"/>
    <w:rsid w:val="008A293B"/>
    <w:rsid w:val="008C148E"/>
    <w:rsid w:val="008E215F"/>
    <w:rsid w:val="008F04C5"/>
    <w:rsid w:val="008F2C08"/>
    <w:rsid w:val="009126EC"/>
    <w:rsid w:val="00913A85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1BC9"/>
    <w:rsid w:val="00B124AC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C6FC0"/>
    <w:rsid w:val="00BD2996"/>
    <w:rsid w:val="00BD732C"/>
    <w:rsid w:val="00BE7EE8"/>
    <w:rsid w:val="00C03966"/>
    <w:rsid w:val="00C070E6"/>
    <w:rsid w:val="00C24530"/>
    <w:rsid w:val="00C36453"/>
    <w:rsid w:val="00C47CBD"/>
    <w:rsid w:val="00C5221C"/>
    <w:rsid w:val="00C53F24"/>
    <w:rsid w:val="00C86233"/>
    <w:rsid w:val="00C93464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30D7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61AD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Title">
    <w:name w:val="ConsPlusTitle"/>
    <w:rsid w:val="001A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FFDD-7D2E-4B9B-AA2F-B76CD142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15</cp:revision>
  <cp:lastPrinted>2019-01-23T04:26:00Z</cp:lastPrinted>
  <dcterms:created xsi:type="dcterms:W3CDTF">2021-03-02T05:36:00Z</dcterms:created>
  <dcterms:modified xsi:type="dcterms:W3CDTF">2021-03-10T00:38:00Z</dcterms:modified>
</cp:coreProperties>
</file>