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023B7" w:rsidRDefault="002052F8" w:rsidP="002052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F8">
        <w:rPr>
          <w:rFonts w:ascii="Times New Roman" w:hAnsi="Times New Roman" w:cs="Times New Roman"/>
          <w:b/>
          <w:sz w:val="28"/>
          <w:szCs w:val="28"/>
        </w:rPr>
        <w:t>В каких случаях можно бесплатно подвести газ к земельному участку?</w:t>
      </w:r>
    </w:p>
    <w:p w:rsidR="002B11AE" w:rsidRPr="004023B7" w:rsidRDefault="002B11AE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22" w:rsidRPr="00463322" w:rsidRDefault="00463322" w:rsidP="00463322">
      <w:pPr>
        <w:pStyle w:val="a4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463322">
        <w:rPr>
          <w:b/>
          <w:color w:val="000000"/>
          <w:sz w:val="28"/>
          <w:szCs w:val="28"/>
          <w:shd w:val="clear" w:color="auto" w:fill="FFFFFF"/>
        </w:rPr>
        <w:t>Владивосток, 09.12</w:t>
      </w:r>
      <w:r w:rsidR="006B431D" w:rsidRPr="00463322">
        <w:rPr>
          <w:b/>
          <w:color w:val="000000"/>
          <w:sz w:val="28"/>
          <w:szCs w:val="28"/>
          <w:shd w:val="clear" w:color="auto" w:fill="FFFFFF"/>
        </w:rPr>
        <w:t>.2021</w:t>
      </w:r>
      <w:r w:rsidR="006B431D" w:rsidRPr="00463322">
        <w:rPr>
          <w:color w:val="000000"/>
          <w:sz w:val="28"/>
          <w:szCs w:val="28"/>
          <w:shd w:val="clear" w:color="auto" w:fill="FFFFFF"/>
        </w:rPr>
        <w:t xml:space="preserve"> - </w:t>
      </w:r>
      <w:r w:rsidRPr="00463322">
        <w:rPr>
          <w:bCs/>
          <w:color w:val="292C2F"/>
          <w:sz w:val="28"/>
          <w:szCs w:val="28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</w:t>
      </w:r>
      <w:proofErr w:type="spellStart"/>
      <w:r w:rsidRPr="00463322">
        <w:rPr>
          <w:bCs/>
          <w:color w:val="292C2F"/>
          <w:sz w:val="28"/>
          <w:szCs w:val="28"/>
        </w:rPr>
        <w:t>Росреестра</w:t>
      </w:r>
      <w:proofErr w:type="spellEnd"/>
      <w:r w:rsidRPr="00463322">
        <w:rPr>
          <w:bCs/>
          <w:color w:val="292C2F"/>
          <w:sz w:val="28"/>
          <w:szCs w:val="28"/>
        </w:rPr>
        <w:t xml:space="preserve"> пояснили, какие тонкости нужно учесть, чтобы воспользоваться этой программой.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Что дает новая программа?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Какие участки попадают под действие программы?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«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Регистрация прав на участок и дом будет полезна не тольк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о при проведении газификации: с 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зарегистрированными правами на недвижимость собственники смогут избежать земельных споров с соседями и совершать с участком любые опера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ции и сделки без лишних проблем, - отмечает руководитель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по Приморскому краю Евгений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. -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»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узнать, оформлены ли права на земельный участок?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Получить выписку из ЕГРН можно с помощью электронных </w:t>
      </w:r>
      <w:hyperlink r:id="rId7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сервисов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на сайте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на </w:t>
      </w:r>
      <w:hyperlink r:id="rId8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подведомственного ФГБУ «ФКП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», на </w:t>
      </w:r>
      <w:hyperlink r:id="rId9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а также в офисах МФЦ.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Также можно воспользоваться сервисом </w:t>
      </w:r>
      <w:hyperlink r:id="rId10" w:anchor="/search/65.64951699999888,122.73014399999792/4/@5w3tqxnc7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«Публичная кадастровая карта»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поставить на кадастровый учет объекты недвижимости?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· подтверждающих полномочия представителя заявителя (если с заявлением обращается его представитель);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· иных документов, предусмотренных </w:t>
      </w:r>
      <w:hyperlink r:id="rId11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№ 218-ФЗ и принятыми в соответствии с ним иными нормативными правовыми актами.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в «Государственном реестре кадастровых инженеров» специалиста и заключить с ним договор подряда на проведение работ.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Подать документы можно лично в территориальных отделах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в офисах МФЦ или онлайн с помощью личного кабинета на </w:t>
      </w:r>
      <w:hyperlink r:id="rId12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Обращаем внимание, что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13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случаи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когда кадастровый инженер может подать заявление без доверенности, а когда нет.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Росреестр внесет изменения в ЕГРН и выдаст собственнику выписку, подтверждающую оформление прав.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подать заявку на подключение по программе?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 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begin"/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instrText xml:space="preserve"> HYPERLINK "https://www.gosuslugi.ru/" </w:instrTex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separate"/>
      </w:r>
      <w:r w:rsidRPr="004633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Госуслуг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end"/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портал </w:t>
      </w:r>
      <w:hyperlink r:id="rId14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единого оператора газификации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iCs/>
          <w:color w:val="292C2F"/>
          <w:sz w:val="28"/>
          <w:szCs w:val="28"/>
        </w:rPr>
        <w:t xml:space="preserve">Росреестр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C0491"/>
    <w:rsid w:val="000E354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2F8"/>
    <w:rsid w:val="00205B38"/>
    <w:rsid w:val="00223BB1"/>
    <w:rsid w:val="0029126E"/>
    <w:rsid w:val="002962D0"/>
    <w:rsid w:val="002A324A"/>
    <w:rsid w:val="002B11AE"/>
    <w:rsid w:val="002D25CF"/>
    <w:rsid w:val="002F0F5E"/>
    <w:rsid w:val="00300AF9"/>
    <w:rsid w:val="0030690D"/>
    <w:rsid w:val="003069F6"/>
    <w:rsid w:val="00334945"/>
    <w:rsid w:val="0036485F"/>
    <w:rsid w:val="003836F4"/>
    <w:rsid w:val="003E4CBE"/>
    <w:rsid w:val="004023B7"/>
    <w:rsid w:val="00410864"/>
    <w:rsid w:val="00463322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F8C"/>
    <w:rsid w:val="0056349F"/>
    <w:rsid w:val="00565725"/>
    <w:rsid w:val="00580B80"/>
    <w:rsid w:val="005B7DE8"/>
    <w:rsid w:val="005D0D69"/>
    <w:rsid w:val="005D3DAC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710A99"/>
    <w:rsid w:val="00715122"/>
    <w:rsid w:val="00745E5A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10E47"/>
    <w:rsid w:val="009267B2"/>
    <w:rsid w:val="00932959"/>
    <w:rsid w:val="009360C3"/>
    <w:rsid w:val="00936F6F"/>
    <w:rsid w:val="00961159"/>
    <w:rsid w:val="009732B7"/>
    <w:rsid w:val="0098255B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AB7899"/>
    <w:rsid w:val="00B04508"/>
    <w:rsid w:val="00B314BA"/>
    <w:rsid w:val="00B464AF"/>
    <w:rsid w:val="00B60B2D"/>
    <w:rsid w:val="00BA21ED"/>
    <w:rsid w:val="00BC1EB5"/>
    <w:rsid w:val="00BF0D1F"/>
    <w:rsid w:val="00BF1D54"/>
    <w:rsid w:val="00C31769"/>
    <w:rsid w:val="00C44360"/>
    <w:rsid w:val="00CD6381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C2612"/>
    <w:rsid w:val="00ED38A6"/>
    <w:rsid w:val="00ED4793"/>
    <w:rsid w:val="00EE0A83"/>
    <w:rsid w:val="00EE40F5"/>
    <w:rsid w:val="00F13671"/>
    <w:rsid w:val="00F1779E"/>
    <w:rsid w:val="00F20E7C"/>
    <w:rsid w:val="00F27716"/>
    <w:rsid w:val="00F300E1"/>
    <w:rsid w:val="00F40665"/>
    <w:rsid w:val="00F66018"/>
    <w:rsid w:val="00FA6C19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gate3.rosreestr.ru/owa/redir.aspx?REF=-FRckPvWcWLU5JCd29HZCcSFUKOqV_Ksn2kziIGoG22jRtXSqKnZCAFodHRwczovL2thZGFzdHIucnUv" TargetMode="External"/><Relationship Id="rId13" Type="http://schemas.openxmlformats.org/officeDocument/2006/relationships/hyperlink" Target="http://www.consultant.ru/document/cons_doc_LAW_70088/2e85fd262f430f4a82058e9df941652fc1cd0a7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hyperlink" Target="https://rosreestr.gov.ru/eservices/services/life_situ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82661/7f916c9acd8774abf299e9855f3aa5dc720174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7856-2364-4AE1-AB44-60FE5AD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23</cp:revision>
  <cp:lastPrinted>2021-10-19T04:36:00Z</cp:lastPrinted>
  <dcterms:created xsi:type="dcterms:W3CDTF">2021-11-15T03:30:00Z</dcterms:created>
  <dcterms:modified xsi:type="dcterms:W3CDTF">2021-12-09T03:50:00Z</dcterms:modified>
</cp:coreProperties>
</file>