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54249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54249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4F9" w:rsidRDefault="000764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4F9" w:rsidRPr="00A17C3C" w:rsidRDefault="00A17C3C" w:rsidP="000764F9">
      <w:pPr>
        <w:widowControl w:val="0"/>
        <w:suppressAutoHyphens/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17C3C"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 w:rsidRPr="00A17C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собирает</w:t>
      </w:r>
      <w:r w:rsidR="000764F9" w:rsidRPr="00A17C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садоводов</w:t>
      </w:r>
    </w:p>
    <w:p w:rsidR="000764F9" w:rsidRDefault="000764F9" w:rsidP="000764F9">
      <w:pPr>
        <w:widowControl w:val="0"/>
        <w:suppressAutoHyphens/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3C" w:rsidRPr="000764F9" w:rsidRDefault="00A17C3C" w:rsidP="00A17C3C">
      <w:pPr>
        <w:widowControl w:val="0"/>
        <w:suppressAutoHyphens/>
        <w:spacing w:before="240"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Первый в этом году семинар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садоводов и огородников 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прошел на базе Приморской краевой публичной библиотеки им. Максима Горького.  </w:t>
      </w:r>
    </w:p>
    <w:p w:rsidR="000764F9" w:rsidRPr="000764F9" w:rsidRDefault="000764F9" w:rsidP="00A17C3C">
      <w:pPr>
        <w:widowControl w:val="0"/>
        <w:suppressAutoHyphens/>
        <w:spacing w:before="240"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F9"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06.03.2020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>Какие  нововведения для садоводческих обществ  актуальны  в связи с вступлением в силу ФЗ «О ведении гражданами садоводства и огородничества для собственных нужд и о внесении изменений в отдельные закон</w:t>
      </w:r>
      <w:r w:rsidR="00A17C3C">
        <w:rPr>
          <w:rFonts w:ascii="Times New Roman" w:hAnsi="Times New Roman" w:cs="Times New Roman"/>
          <w:color w:val="000000"/>
          <w:sz w:val="28"/>
          <w:szCs w:val="28"/>
        </w:rPr>
        <w:t>одательные акты РФ», что означае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>т уведомительный порядок строительства объектов индивид</w:t>
      </w:r>
      <w:r>
        <w:rPr>
          <w:rFonts w:ascii="Times New Roman" w:hAnsi="Times New Roman" w:cs="Times New Roman"/>
          <w:color w:val="000000"/>
          <w:sz w:val="28"/>
          <w:szCs w:val="28"/>
        </w:rPr>
        <w:t>уально-жилищного строительства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17C3C">
        <w:rPr>
          <w:rFonts w:ascii="Times New Roman" w:hAnsi="Times New Roman" w:cs="Times New Roman"/>
          <w:color w:val="000000"/>
          <w:sz w:val="28"/>
          <w:szCs w:val="28"/>
        </w:rPr>
        <w:t xml:space="preserve">каков 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>порядок формирования общего имущества СНТ, вопросы регистрации прав собственности на земельные участки, предоставленные для ведения садоводства и огородничества, а также на жилые и садовые дома, расположенные на садовых и земельных</w:t>
      </w:r>
      <w:bookmarkStart w:id="0" w:name="_GoBack"/>
      <w:bookmarkEnd w:id="0"/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участках…</w:t>
      </w:r>
    </w:p>
    <w:p w:rsidR="000764F9" w:rsidRPr="000764F9" w:rsidRDefault="000764F9" w:rsidP="000764F9">
      <w:pPr>
        <w:widowControl w:val="0"/>
        <w:suppressAutoHyphens/>
        <w:spacing w:before="240"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F9">
        <w:rPr>
          <w:rFonts w:ascii="Times New Roman" w:hAnsi="Times New Roman" w:cs="Times New Roman"/>
          <w:color w:val="000000"/>
          <w:sz w:val="28"/>
          <w:szCs w:val="28"/>
        </w:rPr>
        <w:t>Эти и другие, волнующие приморских садоводов и огородников темы</w:t>
      </w:r>
      <w:r w:rsidR="00A17C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были затронуты в ходе </w:t>
      </w:r>
      <w:r w:rsidR="00A17C3C">
        <w:rPr>
          <w:rFonts w:ascii="Times New Roman" w:hAnsi="Times New Roman" w:cs="Times New Roman"/>
          <w:color w:val="000000"/>
          <w:sz w:val="28"/>
          <w:szCs w:val="28"/>
        </w:rPr>
        <w:t>ставших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уже традиционными встреч специалистов Управления Росреестра по Приморскому краю с членами садоводческих товариществ. Первый в этом году семинар прошел для жителей Владивостока и Надеждиного района на базе Приморской краевой публичной библиотеки им. Максима Горького.  </w:t>
      </w:r>
    </w:p>
    <w:p w:rsidR="000764F9" w:rsidRPr="000764F9" w:rsidRDefault="000764F9" w:rsidP="000764F9">
      <w:pPr>
        <w:pStyle w:val="a7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764F9" w:rsidRDefault="000764F9" w:rsidP="000764F9">
      <w:pPr>
        <w:widowControl w:val="0"/>
        <w:suppressAutoHyphens/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764F9" w:rsidRPr="000764F9" w:rsidRDefault="000764F9" w:rsidP="000764F9">
      <w:pPr>
        <w:widowControl w:val="0"/>
        <w:suppressAutoHyphens/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Около 50 человек смогли получить профессиональные консультации относительно государственной регистрации жилых строений, расположенных на садовых земельных участках. Значительное 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>внимание было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уделено дачной амнистии и вопросам кадастровой оценки, а также пересмотру результатов определения кадастровой стоимости земельных участков и объектов недвижимости. </w:t>
      </w:r>
    </w:p>
    <w:p w:rsidR="000764F9" w:rsidRPr="000764F9" w:rsidRDefault="000764F9" w:rsidP="000764F9">
      <w:pPr>
        <w:widowControl w:val="0"/>
        <w:suppressAutoHyphens/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     Управление Росреестра по Приморскому краю в наступившем 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>году продолжит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 проведения подобных семинаров с привлечением кадастровых инженеров, специалистов Кадастровой 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>палаты, представителей</w:t>
      </w:r>
      <w:r w:rsidRPr="000764F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администраций городских округов и муниципальных районов Приморского края.</w:t>
      </w:r>
    </w:p>
    <w:p w:rsidR="00A17C3C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08E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54249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2698-7785-4670-96C9-B70239C5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2020-03-06T00:15:00Z</dcterms:created>
  <dcterms:modified xsi:type="dcterms:W3CDTF">2020-03-06T00:18:00Z</dcterms:modified>
</cp:coreProperties>
</file>