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Pr="00700A10" w:rsidRDefault="00862E4E" w:rsidP="00700A10">
      <w:pPr>
        <w:widowControl w:val="0"/>
        <w:suppressAutoHyphens/>
        <w:spacing w:after="0" w:line="240" w:lineRule="auto"/>
        <w:rPr>
          <w:rFonts w:ascii="Times New Roman" w:eastAsia="Arial Unicode MS" w:hAnsi="Times New Roman" w:cs="Times New Roman"/>
          <w:b/>
          <w:noProof/>
          <w:kern w:val="1"/>
          <w:sz w:val="28"/>
          <w:szCs w:val="28"/>
          <w:lang w:eastAsia="sk-SK" w:bidi="hi-IN"/>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2E6781"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2E6781"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5979F4" w:rsidRDefault="005979F4" w:rsidP="005979F4">
      <w:pPr>
        <w:jc w:val="both"/>
        <w:rPr>
          <w:rFonts w:ascii="Times New Roman" w:hAnsi="Times New Roman" w:cs="Times New Roman"/>
          <w:sz w:val="28"/>
          <w:szCs w:val="28"/>
        </w:rPr>
      </w:pPr>
    </w:p>
    <w:p w:rsidR="00370190" w:rsidRPr="0099256F" w:rsidRDefault="00370190" w:rsidP="00AF2C35">
      <w:pPr>
        <w:jc w:val="center"/>
        <w:rPr>
          <w:rFonts w:ascii="Times New Roman" w:hAnsi="Times New Roman" w:cs="Times New Roman"/>
          <w:b/>
          <w:sz w:val="28"/>
          <w:szCs w:val="28"/>
        </w:rPr>
      </w:pPr>
      <w:r w:rsidRPr="0099256F">
        <w:rPr>
          <w:rFonts w:ascii="Times New Roman" w:hAnsi="Times New Roman" w:cs="Times New Roman"/>
          <w:b/>
          <w:sz w:val="28"/>
          <w:szCs w:val="28"/>
        </w:rPr>
        <w:t>Дачная амнистия продлена</w:t>
      </w:r>
      <w:r w:rsidR="00AF2C35">
        <w:rPr>
          <w:rFonts w:ascii="Times New Roman" w:hAnsi="Times New Roman" w:cs="Times New Roman"/>
          <w:b/>
          <w:sz w:val="28"/>
          <w:szCs w:val="28"/>
        </w:rPr>
        <w:t xml:space="preserve"> и расширена</w:t>
      </w:r>
    </w:p>
    <w:p w:rsidR="0095423F" w:rsidRDefault="0095423F" w:rsidP="0095423F">
      <w:pPr>
        <w:jc w:val="center"/>
        <w:rPr>
          <w:rFonts w:ascii="Times New Roman" w:hAnsi="Times New Roman" w:cs="Times New Roman"/>
          <w:sz w:val="28"/>
          <w:szCs w:val="28"/>
        </w:rPr>
      </w:pPr>
    </w:p>
    <w:p w:rsidR="0095423F" w:rsidRDefault="0095423F" w:rsidP="0095423F">
      <w:pPr>
        <w:ind w:firstLine="708"/>
        <w:jc w:val="both"/>
        <w:rPr>
          <w:rFonts w:ascii="Times New Roman" w:hAnsi="Times New Roman" w:cs="Times New Roman"/>
          <w:sz w:val="28"/>
          <w:szCs w:val="28"/>
        </w:rPr>
      </w:pPr>
      <w:r>
        <w:rPr>
          <w:rFonts w:ascii="Times New Roman" w:hAnsi="Times New Roman" w:cs="Times New Roman"/>
          <w:sz w:val="28"/>
          <w:szCs w:val="28"/>
        </w:rPr>
        <w:t>Управление Росреестра по Приморскому краю информирует, что п</w:t>
      </w:r>
      <w:r w:rsidRPr="0079654D">
        <w:rPr>
          <w:rFonts w:ascii="Times New Roman" w:hAnsi="Times New Roman" w:cs="Times New Roman"/>
          <w:sz w:val="28"/>
          <w:szCs w:val="28"/>
        </w:rPr>
        <w:t xml:space="preserve">ринятый </w:t>
      </w:r>
      <w:r>
        <w:rPr>
          <w:rFonts w:ascii="Times New Roman" w:hAnsi="Times New Roman" w:cs="Times New Roman"/>
          <w:sz w:val="28"/>
          <w:szCs w:val="28"/>
        </w:rPr>
        <w:t>08</w:t>
      </w:r>
      <w:r w:rsidRPr="0079654D">
        <w:rPr>
          <w:rFonts w:ascii="Times New Roman" w:hAnsi="Times New Roman" w:cs="Times New Roman"/>
          <w:sz w:val="28"/>
          <w:szCs w:val="28"/>
        </w:rPr>
        <w:t xml:space="preserve"> </w:t>
      </w:r>
      <w:r>
        <w:rPr>
          <w:rFonts w:ascii="Times New Roman" w:hAnsi="Times New Roman" w:cs="Times New Roman"/>
          <w:sz w:val="28"/>
          <w:szCs w:val="28"/>
        </w:rPr>
        <w:t>декабря</w:t>
      </w:r>
      <w:r w:rsidRPr="0079654D">
        <w:rPr>
          <w:rFonts w:ascii="Times New Roman" w:hAnsi="Times New Roman" w:cs="Times New Roman"/>
          <w:sz w:val="28"/>
          <w:szCs w:val="28"/>
        </w:rPr>
        <w:t xml:space="preserve"> 20</w:t>
      </w:r>
      <w:r>
        <w:rPr>
          <w:rFonts w:ascii="Times New Roman" w:hAnsi="Times New Roman" w:cs="Times New Roman"/>
          <w:sz w:val="28"/>
          <w:szCs w:val="28"/>
        </w:rPr>
        <w:t>20</w:t>
      </w:r>
      <w:r w:rsidRPr="0079654D">
        <w:rPr>
          <w:rFonts w:ascii="Times New Roman" w:hAnsi="Times New Roman" w:cs="Times New Roman"/>
          <w:sz w:val="28"/>
          <w:szCs w:val="28"/>
        </w:rPr>
        <w:t xml:space="preserve"> года Федеральный закон </w:t>
      </w:r>
      <w:r>
        <w:rPr>
          <w:rFonts w:ascii="Times New Roman" w:hAnsi="Times New Roman" w:cs="Times New Roman"/>
          <w:sz w:val="28"/>
          <w:szCs w:val="28"/>
        </w:rPr>
        <w:t xml:space="preserve">№ 404-ФЗ </w:t>
      </w:r>
      <w:r w:rsidRPr="0079654D">
        <w:rPr>
          <w:rFonts w:ascii="Times New Roman" w:hAnsi="Times New Roman" w:cs="Times New Roman"/>
          <w:sz w:val="28"/>
          <w:szCs w:val="28"/>
        </w:rPr>
        <w:t xml:space="preserve">продлил </w:t>
      </w:r>
      <w:r>
        <w:rPr>
          <w:rFonts w:ascii="Times New Roman" w:hAnsi="Times New Roman" w:cs="Times New Roman"/>
          <w:sz w:val="28"/>
          <w:szCs w:val="28"/>
        </w:rPr>
        <w:t xml:space="preserve">до 1 марта 2026 года </w:t>
      </w:r>
      <w:r w:rsidRPr="0079654D">
        <w:rPr>
          <w:rFonts w:ascii="Times New Roman" w:hAnsi="Times New Roman" w:cs="Times New Roman"/>
          <w:sz w:val="28"/>
          <w:szCs w:val="28"/>
        </w:rPr>
        <w:t>действие «дачной амнистии», позволяющей оформлять жилые и садовые дома</w:t>
      </w:r>
      <w:r>
        <w:rPr>
          <w:rFonts w:ascii="Times New Roman" w:hAnsi="Times New Roman" w:cs="Times New Roman"/>
          <w:sz w:val="28"/>
          <w:szCs w:val="28"/>
        </w:rPr>
        <w:t xml:space="preserve"> н</w:t>
      </w:r>
      <w:r w:rsidRPr="0079654D">
        <w:rPr>
          <w:rFonts w:ascii="Times New Roman" w:hAnsi="Times New Roman" w:cs="Times New Roman"/>
          <w:sz w:val="28"/>
          <w:szCs w:val="28"/>
        </w:rPr>
        <w:t>а земле, предназначенной для ведения гражданами садоводства, в упрощенном порядке.</w:t>
      </w:r>
    </w:p>
    <w:p w:rsidR="0095423F" w:rsidRDefault="0095423F" w:rsidP="00AF2C35">
      <w:pPr>
        <w:autoSpaceDE w:val="0"/>
        <w:autoSpaceDN w:val="0"/>
        <w:adjustRightInd w:val="0"/>
        <w:spacing w:after="0" w:line="240" w:lineRule="auto"/>
        <w:ind w:firstLine="709"/>
        <w:jc w:val="both"/>
        <w:rPr>
          <w:rFonts w:ascii="Times New Roman" w:hAnsi="Times New Roman" w:cs="Times New Roman"/>
          <w:sz w:val="28"/>
          <w:szCs w:val="28"/>
        </w:rPr>
      </w:pPr>
      <w:r w:rsidRPr="005979F4">
        <w:rPr>
          <w:rFonts w:ascii="Times New Roman" w:hAnsi="Times New Roman" w:cs="Times New Roman"/>
          <w:b/>
          <w:sz w:val="28"/>
          <w:szCs w:val="28"/>
        </w:rPr>
        <w:t>Владивосто</w:t>
      </w:r>
      <w:r>
        <w:rPr>
          <w:rFonts w:ascii="Times New Roman" w:hAnsi="Times New Roman" w:cs="Times New Roman"/>
          <w:b/>
          <w:sz w:val="28"/>
          <w:szCs w:val="28"/>
        </w:rPr>
        <w:t xml:space="preserve">к, </w:t>
      </w:r>
      <w:r w:rsidR="002E6781">
        <w:rPr>
          <w:rFonts w:ascii="Times New Roman" w:hAnsi="Times New Roman" w:cs="Times New Roman"/>
          <w:b/>
          <w:sz w:val="28"/>
          <w:szCs w:val="28"/>
        </w:rPr>
        <w:t>11</w:t>
      </w:r>
      <w:r w:rsidR="00AF2C35">
        <w:rPr>
          <w:rFonts w:ascii="Times New Roman" w:hAnsi="Times New Roman" w:cs="Times New Roman"/>
          <w:b/>
          <w:sz w:val="28"/>
          <w:szCs w:val="28"/>
        </w:rPr>
        <w:t>.12.2020</w:t>
      </w:r>
      <w:r w:rsidR="00AF2C35">
        <w:rPr>
          <w:rFonts w:ascii="Times New Roman" w:hAnsi="Times New Roman" w:cs="Times New Roman"/>
          <w:sz w:val="28"/>
          <w:szCs w:val="28"/>
        </w:rPr>
        <w:t xml:space="preserve">   Оформить</w:t>
      </w:r>
      <w:r w:rsidRPr="005979F4">
        <w:rPr>
          <w:rFonts w:ascii="Times New Roman" w:hAnsi="Times New Roman" w:cs="Times New Roman"/>
          <w:sz w:val="28"/>
          <w:szCs w:val="28"/>
        </w:rPr>
        <w:t xml:space="preserve"> право собственности на жилой или садовый дом</w:t>
      </w:r>
      <w:r w:rsidRPr="00AF2C35">
        <w:rPr>
          <w:rFonts w:ascii="Times New Roman" w:hAnsi="Times New Roman" w:cs="Times New Roman"/>
          <w:sz w:val="28"/>
          <w:szCs w:val="28"/>
        </w:rPr>
        <w:t>, созданный на земельном участке, предназначенном для ведения гражданами садоводства,</w:t>
      </w:r>
      <w:r w:rsidRPr="00414464">
        <w:rPr>
          <w:rFonts w:ascii="Times New Roman" w:hAnsi="Times New Roman" w:cs="Times New Roman"/>
          <w:sz w:val="28"/>
          <w:szCs w:val="28"/>
        </w:rPr>
        <w:t xml:space="preserve"> </w:t>
      </w:r>
      <w:r w:rsidRPr="00AF2C35">
        <w:rPr>
          <w:rFonts w:ascii="Times New Roman" w:hAnsi="Times New Roman" w:cs="Times New Roman"/>
          <w:sz w:val="28"/>
          <w:szCs w:val="28"/>
        </w:rPr>
        <w:t>можно на основании технического плана и правоустанавливающего документа на земельный участок</w:t>
      </w:r>
      <w:r>
        <w:rPr>
          <w:rFonts w:ascii="Times New Roman" w:hAnsi="Times New Roman" w:cs="Times New Roman"/>
          <w:sz w:val="28"/>
          <w:szCs w:val="28"/>
        </w:rPr>
        <w:t>, если право на землю не зарегистрировано в ЕГРН.</w:t>
      </w:r>
      <w:bookmarkStart w:id="0" w:name="_GoBack"/>
      <w:bookmarkEnd w:id="0"/>
    </w:p>
    <w:p w:rsidR="0095423F" w:rsidRPr="00AF2C35" w:rsidRDefault="0095423F" w:rsidP="00AF2C35">
      <w:pPr>
        <w:ind w:firstLine="708"/>
        <w:jc w:val="both"/>
        <w:rPr>
          <w:rFonts w:ascii="Times New Roman" w:hAnsi="Times New Roman" w:cs="Times New Roman"/>
          <w:sz w:val="28"/>
          <w:szCs w:val="28"/>
        </w:rPr>
      </w:pPr>
      <w:r w:rsidRPr="00AF2C35">
        <w:rPr>
          <w:rFonts w:ascii="Times New Roman" w:hAnsi="Times New Roman" w:cs="Times New Roman"/>
          <w:sz w:val="28"/>
          <w:szCs w:val="28"/>
        </w:rPr>
        <w:t>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Строение должно соответствовать параметрам объекта ИЖС, закрепленным в пункте 39 статьи 1 Градостроительного кодекса.</w:t>
      </w:r>
    </w:p>
    <w:p w:rsidR="0095423F" w:rsidRPr="00AF2C35" w:rsidRDefault="0095423F" w:rsidP="0095423F">
      <w:pPr>
        <w:ind w:firstLine="708"/>
        <w:jc w:val="both"/>
        <w:rPr>
          <w:rFonts w:ascii="Times New Roman" w:hAnsi="Times New Roman" w:cs="Times New Roman"/>
          <w:b/>
          <w:sz w:val="28"/>
          <w:szCs w:val="28"/>
        </w:rPr>
      </w:pPr>
      <w:r w:rsidRPr="00AF2C35">
        <w:rPr>
          <w:rFonts w:ascii="Times New Roman" w:hAnsi="Times New Roman" w:cs="Times New Roman"/>
          <w:sz w:val="28"/>
          <w:szCs w:val="28"/>
        </w:rPr>
        <w:t xml:space="preserve">При этом положения об упрощенном порядке регистрации прав будут распространяться на владельцев домов, расположенных на земельных </w:t>
      </w:r>
      <w:r w:rsidRPr="00AF2C35">
        <w:rPr>
          <w:rFonts w:ascii="Times New Roman" w:hAnsi="Times New Roman" w:cs="Times New Roman"/>
          <w:sz w:val="28"/>
          <w:szCs w:val="28"/>
        </w:rPr>
        <w:lastRenderedPageBreak/>
        <w:t xml:space="preserve">участках, предназначенных для индивидуального жилищного строительства или для ведения личного подсобного хозяйства в границах населенного пункта. Таким образом, </w:t>
      </w:r>
      <w:r w:rsidRPr="00AF2C35">
        <w:rPr>
          <w:rFonts w:ascii="Times New Roman" w:hAnsi="Times New Roman" w:cs="Times New Roman"/>
          <w:b/>
          <w:sz w:val="28"/>
          <w:szCs w:val="28"/>
        </w:rPr>
        <w:t>"амнистия" расширяется.</w:t>
      </w:r>
    </w:p>
    <w:p w:rsidR="0095423F" w:rsidRDefault="0095423F" w:rsidP="00AF2C35">
      <w:pPr>
        <w:ind w:firstLine="708"/>
        <w:jc w:val="both"/>
        <w:rPr>
          <w:rFonts w:ascii="Times New Roman" w:hAnsi="Times New Roman" w:cs="Times New Roman"/>
          <w:b/>
          <w:sz w:val="28"/>
          <w:szCs w:val="28"/>
        </w:rPr>
      </w:pPr>
      <w:r>
        <w:rPr>
          <w:rFonts w:ascii="Times New Roman" w:hAnsi="Times New Roman" w:cs="Times New Roman"/>
          <w:sz w:val="28"/>
          <w:szCs w:val="28"/>
        </w:rPr>
        <w:t xml:space="preserve">Другая поправка касается владельцев дачных и садовых участков, предназначенных для индивидуального жилищного строительства и ведения личного подсобного хозяйства, на которых до 4 августа 2018 г начато строительство или реконструкция жилого дома, жилого строения или объекта индивидуального жилищного строительства. Указанные лица </w:t>
      </w:r>
      <w:r>
        <w:rPr>
          <w:rFonts w:ascii="Times New Roman" w:hAnsi="Times New Roman" w:cs="Times New Roman"/>
          <w:b/>
          <w:sz w:val="28"/>
          <w:szCs w:val="28"/>
        </w:rPr>
        <w:t>могут до 1 марта 2026</w:t>
      </w:r>
      <w:r w:rsidRPr="005979F4">
        <w:rPr>
          <w:rFonts w:ascii="Times New Roman" w:hAnsi="Times New Roman" w:cs="Times New Roman"/>
          <w:b/>
          <w:sz w:val="28"/>
          <w:szCs w:val="28"/>
        </w:rPr>
        <w:t xml:space="preserve"> г. </w:t>
      </w:r>
      <w:r>
        <w:rPr>
          <w:rFonts w:ascii="Times New Roman" w:hAnsi="Times New Roman" w:cs="Times New Roman"/>
          <w:sz w:val="28"/>
          <w:szCs w:val="28"/>
        </w:rPr>
        <w:t xml:space="preserve">направить в уполномоченный орган уведомление о планируемом строительстве или реконструкции объекта на соответствующем земельном участке. </w:t>
      </w:r>
      <w:r w:rsidRPr="005979F4">
        <w:rPr>
          <w:rFonts w:ascii="Times New Roman" w:hAnsi="Times New Roman" w:cs="Times New Roman"/>
          <w:b/>
          <w:sz w:val="28"/>
          <w:szCs w:val="28"/>
        </w:rPr>
        <w:t>В этом случае не требуется получать разрешение на строительство и ввод объекта в эксплуатацию.</w:t>
      </w:r>
    </w:p>
    <w:p w:rsidR="0095423F" w:rsidRPr="005979F4" w:rsidRDefault="0095423F" w:rsidP="0095423F">
      <w:pPr>
        <w:ind w:firstLine="708"/>
        <w:jc w:val="both"/>
        <w:rPr>
          <w:rFonts w:ascii="Times New Roman" w:hAnsi="Times New Roman" w:cs="Times New Roman"/>
          <w:b/>
          <w:sz w:val="28"/>
          <w:szCs w:val="28"/>
        </w:rPr>
      </w:pPr>
      <w:r w:rsidRPr="00A543A8">
        <w:rPr>
          <w:rFonts w:ascii="Times New Roman" w:hAnsi="Times New Roman" w:cs="Times New Roman"/>
          <w:sz w:val="28"/>
          <w:szCs w:val="28"/>
        </w:rPr>
        <w:t>Наличие уведомлений о планируемом строительстве и его окончании не требуется</w:t>
      </w:r>
      <w:r>
        <w:rPr>
          <w:rFonts w:ascii="Times New Roman" w:hAnsi="Times New Roman" w:cs="Times New Roman"/>
          <w:sz w:val="28"/>
          <w:szCs w:val="28"/>
        </w:rPr>
        <w:t xml:space="preserve">, а </w:t>
      </w:r>
      <w:r w:rsidRPr="00A543A8">
        <w:rPr>
          <w:rFonts w:ascii="Times New Roman" w:hAnsi="Times New Roman" w:cs="Times New Roman"/>
          <w:sz w:val="28"/>
          <w:szCs w:val="28"/>
        </w:rPr>
        <w:t xml:space="preserve">для оформления прав </w:t>
      </w:r>
      <w:r>
        <w:rPr>
          <w:rFonts w:ascii="Times New Roman" w:hAnsi="Times New Roman" w:cs="Times New Roman"/>
          <w:sz w:val="28"/>
          <w:szCs w:val="28"/>
        </w:rPr>
        <w:t xml:space="preserve">необходимы </w:t>
      </w:r>
      <w:r w:rsidRPr="00A543A8">
        <w:rPr>
          <w:rFonts w:ascii="Times New Roman" w:hAnsi="Times New Roman" w:cs="Times New Roman"/>
          <w:sz w:val="28"/>
          <w:szCs w:val="28"/>
        </w:rPr>
        <w:t>технический план</w:t>
      </w:r>
      <w:r>
        <w:rPr>
          <w:rFonts w:ascii="Times New Roman" w:hAnsi="Times New Roman" w:cs="Times New Roman"/>
          <w:sz w:val="28"/>
          <w:szCs w:val="28"/>
        </w:rPr>
        <w:t>,</w:t>
      </w:r>
      <w:r w:rsidRPr="00A543A8">
        <w:rPr>
          <w:rFonts w:ascii="Times New Roman" w:hAnsi="Times New Roman" w:cs="Times New Roman"/>
          <w:sz w:val="28"/>
          <w:szCs w:val="28"/>
        </w:rPr>
        <w:t xml:space="preserve"> </w:t>
      </w:r>
      <w:r>
        <w:rPr>
          <w:rFonts w:ascii="Times New Roman" w:hAnsi="Times New Roman" w:cs="Times New Roman"/>
          <w:sz w:val="28"/>
          <w:szCs w:val="28"/>
        </w:rPr>
        <w:t>документы на земельный участок</w:t>
      </w:r>
      <w:r w:rsidRPr="00A543A8">
        <w:rPr>
          <w:rFonts w:ascii="Times New Roman" w:hAnsi="Times New Roman" w:cs="Times New Roman"/>
          <w:sz w:val="28"/>
          <w:szCs w:val="28"/>
        </w:rPr>
        <w:t xml:space="preserve"> и декларация, составленная собственником.</w:t>
      </w:r>
      <w:r>
        <w:rPr>
          <w:rFonts w:ascii="Times New Roman" w:hAnsi="Times New Roman" w:cs="Times New Roman"/>
          <w:sz w:val="28"/>
          <w:szCs w:val="28"/>
        </w:rPr>
        <w:t xml:space="preserve"> Кроме того, для членов садоводческих и огороднических некоммерческих товариществ </w:t>
      </w:r>
      <w:r w:rsidRPr="005979F4">
        <w:rPr>
          <w:rFonts w:ascii="Times New Roman" w:hAnsi="Times New Roman" w:cs="Times New Roman"/>
          <w:b/>
          <w:sz w:val="28"/>
          <w:szCs w:val="28"/>
        </w:rPr>
        <w:t>до 1 марта 2022</w:t>
      </w:r>
      <w:r>
        <w:rPr>
          <w:rFonts w:ascii="Times New Roman" w:hAnsi="Times New Roman" w:cs="Times New Roman"/>
          <w:sz w:val="28"/>
          <w:szCs w:val="28"/>
        </w:rPr>
        <w:t xml:space="preserve"> </w:t>
      </w:r>
      <w:r w:rsidRPr="005979F4">
        <w:rPr>
          <w:rFonts w:ascii="Times New Roman" w:hAnsi="Times New Roman" w:cs="Times New Roman"/>
          <w:b/>
          <w:sz w:val="28"/>
          <w:szCs w:val="28"/>
        </w:rPr>
        <w:t>продлена возможность приобретения земельного участка бесплатно в собственность без проведения торгов.</w:t>
      </w:r>
    </w:p>
    <w:p w:rsidR="0095423F" w:rsidRDefault="0095423F" w:rsidP="005979F4">
      <w:pPr>
        <w:jc w:val="center"/>
        <w:rPr>
          <w:rFonts w:ascii="Times New Roman" w:hAnsi="Times New Roman" w:cs="Times New Roman"/>
          <w:b/>
          <w:sz w:val="28"/>
          <w:szCs w:val="28"/>
        </w:rPr>
      </w:pPr>
    </w:p>
    <w:p w:rsidR="00FE61B7" w:rsidRPr="00AF2C35" w:rsidRDefault="000649CD" w:rsidP="00AF2C35">
      <w:pPr>
        <w:shd w:val="clear" w:color="auto" w:fill="FFFFFF"/>
        <w:spacing w:after="0" w:line="240" w:lineRule="auto"/>
        <w:jc w:val="both"/>
        <w:rPr>
          <w:rFonts w:ascii="Times New Roman" w:eastAsia="Times New Roman" w:hAnsi="Times New Roman" w:cs="Times New Roman"/>
          <w:b/>
          <w:sz w:val="28"/>
          <w:szCs w:val="28"/>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CA5D06"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w:t>
      </w:r>
      <w:r w:rsidR="00B6192E">
        <w:rPr>
          <w:rFonts w:ascii="Segoe UI" w:eastAsia="Arial Unicode MS" w:hAnsi="Segoe UI" w:cs="Segoe UI"/>
          <w:kern w:val="1"/>
          <w:sz w:val="18"/>
          <w:szCs w:val="18"/>
          <w:lang w:eastAsia="hi-IN" w:bidi="hi-IN"/>
        </w:rPr>
        <w:t>х управляющих. Подведомственным учреждением</w:t>
      </w:r>
      <w:r w:rsidRPr="00972627">
        <w:rPr>
          <w:rFonts w:ascii="Segoe UI" w:eastAsia="Arial Unicode MS" w:hAnsi="Segoe UI" w:cs="Segoe UI"/>
          <w:kern w:val="1"/>
          <w:sz w:val="18"/>
          <w:szCs w:val="18"/>
          <w:lang w:eastAsia="hi-IN" w:bidi="hi-IN"/>
        </w:rPr>
        <w:t xml:space="preserve"> Росреестра</w:t>
      </w:r>
      <w:r w:rsidR="00CA5D06">
        <w:rPr>
          <w:rFonts w:ascii="Segoe UI" w:eastAsia="Arial Unicode MS" w:hAnsi="Segoe UI" w:cs="Segoe UI"/>
          <w:kern w:val="1"/>
          <w:sz w:val="18"/>
          <w:szCs w:val="18"/>
          <w:lang w:eastAsia="hi-IN" w:bidi="hi-IN"/>
        </w:rPr>
        <w:t xml:space="preserve"> являются ФГБУ «ФКП Росреестра».</w:t>
      </w:r>
    </w:p>
    <w:p w:rsidR="00FE61B7" w:rsidRPr="00972627" w:rsidRDefault="00FE61B7" w:rsidP="00FE61B7">
      <w:pPr>
        <w:widowControl w:val="0"/>
        <w:suppressAutoHyphens/>
        <w:spacing w:after="0" w:line="240" w:lineRule="auto"/>
        <w:jc w:val="both"/>
        <w:rPr>
          <w:rFonts w:ascii="Segoe UI" w:eastAsia="Arial Unicode MS" w:hAnsi="Segoe UI" w:cs="Segoe UI"/>
          <w:kern w:val="1"/>
          <w:sz w:val="18"/>
          <w:szCs w:val="18"/>
          <w:lang w:eastAsia="hi-IN" w:bidi="hi-IN"/>
        </w:rPr>
      </w:pPr>
    </w:p>
    <w:p w:rsidR="00AC6EDF" w:rsidRDefault="00AC6EDF" w:rsidP="00FE61B7">
      <w:pPr>
        <w:widowControl w:val="0"/>
        <w:suppressAutoHyphens/>
        <w:spacing w:after="0" w:line="240" w:lineRule="auto"/>
        <w:jc w:val="both"/>
        <w:rPr>
          <w:rFonts w:ascii="Segoe UI" w:eastAsia="Times New Roman" w:hAnsi="Segoe UI" w:cs="Segoe UI"/>
          <w:b/>
          <w:color w:val="000000"/>
          <w:sz w:val="24"/>
          <w:szCs w:val="24"/>
        </w:rPr>
      </w:pPr>
    </w:p>
    <w:p w:rsidR="00862E4E" w:rsidRPr="00862E4E" w:rsidRDefault="00862E4E">
      <w:pPr>
        <w:spacing w:after="0" w:line="240" w:lineRule="auto"/>
        <w:rPr>
          <w:rFonts w:ascii="Times New Roman" w:hAnsi="Times New Roman" w:cs="Times New Roman"/>
          <w:sz w:val="24"/>
          <w:szCs w:val="24"/>
        </w:rPr>
      </w:pPr>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C331E"/>
    <w:rsid w:val="002C4A4B"/>
    <w:rsid w:val="002E6781"/>
    <w:rsid w:val="002F72FB"/>
    <w:rsid w:val="00306B28"/>
    <w:rsid w:val="00307343"/>
    <w:rsid w:val="003108CA"/>
    <w:rsid w:val="00314863"/>
    <w:rsid w:val="003411B9"/>
    <w:rsid w:val="00361BBB"/>
    <w:rsid w:val="00370190"/>
    <w:rsid w:val="0037237B"/>
    <w:rsid w:val="003827F6"/>
    <w:rsid w:val="0038569C"/>
    <w:rsid w:val="00386425"/>
    <w:rsid w:val="00386F1D"/>
    <w:rsid w:val="003932E2"/>
    <w:rsid w:val="003A6E07"/>
    <w:rsid w:val="003B2CCF"/>
    <w:rsid w:val="003D3562"/>
    <w:rsid w:val="003E37D3"/>
    <w:rsid w:val="003F2CE9"/>
    <w:rsid w:val="00404305"/>
    <w:rsid w:val="00406565"/>
    <w:rsid w:val="00423EC4"/>
    <w:rsid w:val="004250B0"/>
    <w:rsid w:val="0043012E"/>
    <w:rsid w:val="004348EA"/>
    <w:rsid w:val="0044034A"/>
    <w:rsid w:val="0045751E"/>
    <w:rsid w:val="00465C1C"/>
    <w:rsid w:val="00494698"/>
    <w:rsid w:val="004A5E2F"/>
    <w:rsid w:val="004B1673"/>
    <w:rsid w:val="004B26DC"/>
    <w:rsid w:val="004B71DE"/>
    <w:rsid w:val="004C73B0"/>
    <w:rsid w:val="004C76D5"/>
    <w:rsid w:val="004C77AC"/>
    <w:rsid w:val="004C7E02"/>
    <w:rsid w:val="004D1FA6"/>
    <w:rsid w:val="004E5FB7"/>
    <w:rsid w:val="004F74D4"/>
    <w:rsid w:val="005047A5"/>
    <w:rsid w:val="00534F81"/>
    <w:rsid w:val="0054075C"/>
    <w:rsid w:val="00541BCD"/>
    <w:rsid w:val="00542A19"/>
    <w:rsid w:val="005652B2"/>
    <w:rsid w:val="005936C7"/>
    <w:rsid w:val="00593EF0"/>
    <w:rsid w:val="00595580"/>
    <w:rsid w:val="005979F4"/>
    <w:rsid w:val="005A4000"/>
    <w:rsid w:val="005A44A2"/>
    <w:rsid w:val="005C3FE9"/>
    <w:rsid w:val="005C48C0"/>
    <w:rsid w:val="005C642A"/>
    <w:rsid w:val="005D5D7D"/>
    <w:rsid w:val="005D60D1"/>
    <w:rsid w:val="005E521C"/>
    <w:rsid w:val="005F7077"/>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C5380"/>
    <w:rsid w:val="006D29E5"/>
    <w:rsid w:val="006D6D77"/>
    <w:rsid w:val="006E3E9C"/>
    <w:rsid w:val="006F0960"/>
    <w:rsid w:val="00700A10"/>
    <w:rsid w:val="007034AB"/>
    <w:rsid w:val="00703A8F"/>
    <w:rsid w:val="0071574B"/>
    <w:rsid w:val="007301FF"/>
    <w:rsid w:val="0074618E"/>
    <w:rsid w:val="007479C7"/>
    <w:rsid w:val="00751B22"/>
    <w:rsid w:val="00760019"/>
    <w:rsid w:val="0079014A"/>
    <w:rsid w:val="007923DA"/>
    <w:rsid w:val="00793C6C"/>
    <w:rsid w:val="007A3DD0"/>
    <w:rsid w:val="007A72CB"/>
    <w:rsid w:val="007B1312"/>
    <w:rsid w:val="007B5FF7"/>
    <w:rsid w:val="007C4689"/>
    <w:rsid w:val="007D04A6"/>
    <w:rsid w:val="007F65B7"/>
    <w:rsid w:val="0080064A"/>
    <w:rsid w:val="00802C17"/>
    <w:rsid w:val="00806988"/>
    <w:rsid w:val="00807C8C"/>
    <w:rsid w:val="00811DAB"/>
    <w:rsid w:val="008140D1"/>
    <w:rsid w:val="00814E78"/>
    <w:rsid w:val="0082273C"/>
    <w:rsid w:val="0082302D"/>
    <w:rsid w:val="00823EAF"/>
    <w:rsid w:val="0083094C"/>
    <w:rsid w:val="00862E4E"/>
    <w:rsid w:val="00873926"/>
    <w:rsid w:val="008825AC"/>
    <w:rsid w:val="00890DAD"/>
    <w:rsid w:val="00897BAA"/>
    <w:rsid w:val="008A293B"/>
    <w:rsid w:val="008C148E"/>
    <w:rsid w:val="008E215F"/>
    <w:rsid w:val="008F04C5"/>
    <w:rsid w:val="009126EC"/>
    <w:rsid w:val="009333FF"/>
    <w:rsid w:val="0093538F"/>
    <w:rsid w:val="009506ED"/>
    <w:rsid w:val="0095423F"/>
    <w:rsid w:val="009569EF"/>
    <w:rsid w:val="00967A44"/>
    <w:rsid w:val="0099256F"/>
    <w:rsid w:val="009A4E50"/>
    <w:rsid w:val="009D358F"/>
    <w:rsid w:val="009E17E3"/>
    <w:rsid w:val="00A0657A"/>
    <w:rsid w:val="00A21EB6"/>
    <w:rsid w:val="00A259F9"/>
    <w:rsid w:val="00A427B9"/>
    <w:rsid w:val="00A512C2"/>
    <w:rsid w:val="00A52B74"/>
    <w:rsid w:val="00A543A8"/>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2C35"/>
    <w:rsid w:val="00AF5454"/>
    <w:rsid w:val="00B06FA2"/>
    <w:rsid w:val="00B106D1"/>
    <w:rsid w:val="00B14B7A"/>
    <w:rsid w:val="00B249EC"/>
    <w:rsid w:val="00B30D50"/>
    <w:rsid w:val="00B34DF4"/>
    <w:rsid w:val="00B41DA5"/>
    <w:rsid w:val="00B44372"/>
    <w:rsid w:val="00B45430"/>
    <w:rsid w:val="00B52521"/>
    <w:rsid w:val="00B5678F"/>
    <w:rsid w:val="00B57F83"/>
    <w:rsid w:val="00B6192E"/>
    <w:rsid w:val="00B6438B"/>
    <w:rsid w:val="00B67280"/>
    <w:rsid w:val="00B7033E"/>
    <w:rsid w:val="00B722DD"/>
    <w:rsid w:val="00B75958"/>
    <w:rsid w:val="00B84AB5"/>
    <w:rsid w:val="00B85DEA"/>
    <w:rsid w:val="00B939A4"/>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A5D06"/>
    <w:rsid w:val="00CB614B"/>
    <w:rsid w:val="00CD216A"/>
    <w:rsid w:val="00CD4F22"/>
    <w:rsid w:val="00CE7A09"/>
    <w:rsid w:val="00CF12AE"/>
    <w:rsid w:val="00CF32E1"/>
    <w:rsid w:val="00D05E85"/>
    <w:rsid w:val="00D0788B"/>
    <w:rsid w:val="00D14BB9"/>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41A31"/>
    <w:rsid w:val="00E551BD"/>
    <w:rsid w:val="00E6387A"/>
    <w:rsid w:val="00E84C79"/>
    <w:rsid w:val="00E87CF7"/>
    <w:rsid w:val="00E919F4"/>
    <w:rsid w:val="00E91D3D"/>
    <w:rsid w:val="00E96098"/>
    <w:rsid w:val="00EA018B"/>
    <w:rsid w:val="00EB1FEA"/>
    <w:rsid w:val="00EB20F7"/>
    <w:rsid w:val="00EB4F23"/>
    <w:rsid w:val="00EC6559"/>
    <w:rsid w:val="00ED2E15"/>
    <w:rsid w:val="00ED65AC"/>
    <w:rsid w:val="00F5310F"/>
    <w:rsid w:val="00F551F4"/>
    <w:rsid w:val="00F557AD"/>
    <w:rsid w:val="00F62DB3"/>
    <w:rsid w:val="00F7322E"/>
    <w:rsid w:val="00FA696C"/>
    <w:rsid w:val="00FB05FE"/>
    <w:rsid w:val="00FB4E8B"/>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5979F4"/>
    <w:pPr>
      <w:ind w:left="720"/>
      <w:contextualSpacing/>
    </w:pPr>
  </w:style>
  <w:style w:type="paragraph" w:customStyle="1" w:styleId="first-latter-2-line">
    <w:name w:val="first-latter-2-line"/>
    <w:basedOn w:val="a"/>
    <w:rsid w:val="003701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7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346442825">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E2EB-464C-4D34-8914-B6B0E960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3</cp:revision>
  <cp:lastPrinted>2019-01-23T04:26:00Z</cp:lastPrinted>
  <dcterms:created xsi:type="dcterms:W3CDTF">2020-12-10T01:02:00Z</dcterms:created>
  <dcterms:modified xsi:type="dcterms:W3CDTF">2020-12-11T01:36:00Z</dcterms:modified>
</cp:coreProperties>
</file>