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1B1848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1B1848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F6B54" w:rsidRDefault="00FF6B54" w:rsidP="00AA1FC4">
      <w:pPr>
        <w:pStyle w:val="Style26"/>
        <w:widowControl/>
        <w:spacing w:before="34" w:line="298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3A8F" w:rsidRPr="008D23EB" w:rsidRDefault="00822957" w:rsidP="0082295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8D23EB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hi-IN" w:bidi="hi-IN"/>
        </w:rPr>
        <w:t>Приморские регистраторы фиксируют</w:t>
      </w:r>
      <w:r w:rsidR="005B3A8F" w:rsidRPr="008D23EB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стабильно высокий спрос на ипотеку</w:t>
      </w:r>
    </w:p>
    <w:p w:rsidR="005B3A8F" w:rsidRPr="00822957" w:rsidRDefault="005B3A8F" w:rsidP="0082295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8D23EB" w:rsidRDefault="008D23EB" w:rsidP="005B3A8F">
      <w:pPr>
        <w:spacing w:after="0" w:line="240" w:lineRule="auto"/>
        <w:jc w:val="both"/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</w:pPr>
    </w:p>
    <w:p w:rsidR="005B3A8F" w:rsidRPr="00F86192" w:rsidRDefault="005B3A8F" w:rsidP="005B3A8F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F86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Владивосток, 31 января 2019</w:t>
      </w:r>
      <w:r w:rsidR="00822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F86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Управление </w:t>
      </w:r>
      <w:proofErr w:type="spellStart"/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Росреестра</w:t>
      </w:r>
      <w:proofErr w:type="spellEnd"/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 Приморскому краю подвело итоги по количеству регистрационных записей об </w:t>
      </w:r>
      <w:r w:rsidR="0082295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ипотеке, внесенных в ЕГРН в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2018 год</w:t>
      </w:r>
      <w:r w:rsidR="0082295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5B3A8F" w:rsidRPr="00F86192" w:rsidRDefault="005B3A8F" w:rsidP="005B3A8F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5B3A8F" w:rsidRPr="00F86192" w:rsidRDefault="005B3A8F" w:rsidP="005B3A8F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5B3A8F" w:rsidRPr="00F86192" w:rsidRDefault="005B3A8F" w:rsidP="005B3A8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Стабильно высоким остается спрос на ипотеку в Приморском крае. За 2018 год Управлением </w:t>
      </w:r>
      <w:proofErr w:type="spellStart"/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Росреестра</w:t>
      </w:r>
      <w:proofErr w:type="spellEnd"/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 Приморскому краю внесено в ЕГРН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30918 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регистрационных записей об ипотеке, что на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21,6 %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больше, чем в 2017 году. При этом на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30,4% 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ушедшем году увеличилось количество регистрационных записей об ипотеке жилых помещений. Управлением зарегистрировано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19</w:t>
      </w:r>
      <w:r w:rsidR="0082295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955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прав на жилые помещения в Приморском крае, что на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30,4 %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больше, чем в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2017 г.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когда было зарегистрировано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15</w:t>
      </w:r>
      <w:r w:rsidR="0082295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304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прав.   На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31,7%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больше, чем в 2017 году, увеличилось количество рег. записей об ипотеке жилых помещений, приобретенных за счет кредитных средств, которые составили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12</w:t>
      </w:r>
      <w:r w:rsidR="0082295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805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записей против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9</w:t>
      </w:r>
      <w:r w:rsidR="0082295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724 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 отчетный период 2017 г. 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5B3A8F" w:rsidRPr="00F86192" w:rsidRDefault="005B3A8F" w:rsidP="005B3A8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Нежилые здания, сооружения и помещения также пользовались спросом, в отличие от показателей 2017 года, когда приморские регистраторы констатировали некоторое снижение. Общее количество за 2018 год составило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7926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рег. записей, тогда как в 2017 году эта цифра составляла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4441 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записи.  </w:t>
      </w:r>
    </w:p>
    <w:p w:rsidR="005B3A8F" w:rsidRPr="00F86192" w:rsidRDefault="005B3A8F" w:rsidP="005B3A8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822957" w:rsidRDefault="005B3A8F" w:rsidP="0082295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Увеличилось на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14,3%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количество </w:t>
      </w:r>
      <w:r w:rsidR="0073398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регистрационных записей об ипотеке земельных участков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В 2018 г.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Управлением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Росреестра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 Приморскому краю было 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зарегистрировано 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6321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право, тогда </w:t>
      </w:r>
      <w:r w:rsidR="00822957"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как в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2017 —</w:t>
      </w:r>
      <w:r w:rsidRPr="00F8619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5532</w:t>
      </w:r>
      <w:r w:rsidRPr="00F8619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B3A8F" w:rsidRPr="00822957" w:rsidRDefault="005B3A8F" w:rsidP="0082295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D794B">
        <w:rPr>
          <w:rFonts w:ascii="Times New Roman" w:hAnsi="Times New Roman" w:cs="Times New Roman"/>
          <w:b/>
          <w:sz w:val="28"/>
          <w:szCs w:val="28"/>
        </w:rPr>
        <w:lastRenderedPageBreak/>
        <w:t>Для справки</w:t>
      </w:r>
      <w:r w:rsidRPr="00F86192">
        <w:rPr>
          <w:rFonts w:ascii="Times New Roman" w:hAnsi="Times New Roman" w:cs="Times New Roman"/>
          <w:sz w:val="28"/>
          <w:szCs w:val="28"/>
        </w:rPr>
        <w:t>: Ипотека – финансовый инструмент, который активно используется населением для приобретения жилья. С 1 января 2018 года заработала новая программа господдержки ипотечных заемщиков, которая предусматривает снижение ипотечной ставки до 6% в течение трех или пяти лет. Воспользоваться новыми условиями смогли семьи, у которых после 1 января 2018 года родился второй или третий ребенок.</w:t>
      </w:r>
    </w:p>
    <w:p w:rsidR="005B3A8F" w:rsidRPr="00F86192" w:rsidRDefault="005B3A8F" w:rsidP="005B3A8F">
      <w:pPr>
        <w:spacing w:before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92">
        <w:rPr>
          <w:rFonts w:ascii="Times New Roman" w:hAnsi="Times New Roman" w:cs="Times New Roman"/>
          <w:sz w:val="28"/>
          <w:szCs w:val="28"/>
        </w:rPr>
        <w:t xml:space="preserve">Почти 57 млрд. рублей составил оборот рынка вторичного жилья во Владивостоке в 2018 году, при этом большая часть сделок была проведена с помощью ипотеки.  Объёмы выданных ипотечных кредитов в крае </w:t>
      </w:r>
      <w:r w:rsidR="003D794B">
        <w:rPr>
          <w:rFonts w:ascii="Times New Roman" w:hAnsi="Times New Roman" w:cs="Times New Roman"/>
          <w:sz w:val="28"/>
          <w:szCs w:val="28"/>
        </w:rPr>
        <w:t>растут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86192">
        <w:rPr>
          <w:rFonts w:ascii="Times New Roman" w:hAnsi="Times New Roman" w:cs="Times New Roman"/>
          <w:sz w:val="28"/>
          <w:szCs w:val="28"/>
        </w:rPr>
        <w:t>ак количественно, за счет оживления рынка, общего роста числа сделок на рынке и увеличения доли ипотечных сделок, так и в денежном выражении за счет роста среднего размера кредита.</w:t>
      </w:r>
    </w:p>
    <w:p w:rsidR="005B3A8F" w:rsidRDefault="005B3A8F" w:rsidP="005B3A8F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</w:pPr>
    </w:p>
    <w:p w:rsidR="00FE61B7" w:rsidRPr="00F46009" w:rsidRDefault="000649CD" w:rsidP="00F4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F46009">
      <w:pPr>
        <w:widowControl w:val="0"/>
        <w:suppressAutoHyphens/>
        <w:spacing w:after="0" w:line="240" w:lineRule="auto"/>
        <w:ind w:firstLine="708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1B1848" w:rsidP="00F46009">
      <w:pPr>
        <w:widowControl w:val="0"/>
        <w:suppressAutoHyphens/>
        <w:spacing w:after="0" w:line="240" w:lineRule="auto"/>
        <w:ind w:firstLine="708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Управлением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по</w:t>
      </w:r>
      <w:r w:rsidR="00E6387A"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Приморском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у краю</w:t>
      </w:r>
      <w:r w:rsidR="00E6387A"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с декабря 2004 года </w:t>
      </w: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руководит</w:t>
      </w: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</w:t>
      </w:r>
      <w:r w:rsidR="00E6387A"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Евгений Александрович </w:t>
      </w:r>
      <w:proofErr w:type="spellStart"/>
      <w:r w:rsidR="00E6387A"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Русецкий</w:t>
      </w:r>
      <w:proofErr w:type="spellEnd"/>
      <w:r w:rsidR="00E6387A"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bookmarkStart w:id="0" w:name="_GoBack"/>
      <w:bookmarkEnd w:id="0"/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848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794B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B3A8F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3398A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2957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D23EB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A676C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46009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774D-891D-400E-89EE-66C9AF7F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9</cp:revision>
  <cp:lastPrinted>2019-01-31T04:11:00Z</cp:lastPrinted>
  <dcterms:created xsi:type="dcterms:W3CDTF">2019-01-31T04:05:00Z</dcterms:created>
  <dcterms:modified xsi:type="dcterms:W3CDTF">2019-01-31T05:38:00Z</dcterms:modified>
</cp:coreProperties>
</file>