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31897">
      <w:pPr>
        <w:widowControl w:val="0"/>
        <w:suppressAutoHyphens/>
        <w:spacing w:after="0" w:line="240" w:lineRule="auto"/>
        <w:ind w:right="-8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831897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831897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F73C1" w:rsidRDefault="006F73C1" w:rsidP="006F73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897" w:rsidRPr="00831897" w:rsidRDefault="00831897" w:rsidP="00831897">
      <w:pPr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bookmarkStart w:id="0" w:name="_GoBack"/>
      <w:r w:rsidRPr="00831897">
        <w:rPr>
          <w:rFonts w:ascii="Times New Roman" w:hAnsi="Times New Roman" w:cs="Times New Roman"/>
          <w:b/>
          <w:spacing w:val="3"/>
          <w:sz w:val="28"/>
          <w:szCs w:val="28"/>
        </w:rPr>
        <w:t>20 ноября этого года завершится определение кадастровой стоимости объектов капитального строительства в Приморье</w:t>
      </w:r>
    </w:p>
    <w:bookmarkEnd w:id="0"/>
    <w:p w:rsidR="00831897" w:rsidRPr="00831897" w:rsidRDefault="00831897" w:rsidP="00831897">
      <w:pPr>
        <w:pStyle w:val="a6"/>
        <w:shd w:val="clear" w:color="auto" w:fill="FFFFFF"/>
        <w:spacing w:before="0" w:beforeAutospacing="0"/>
        <w:jc w:val="both"/>
        <w:rPr>
          <w:spacing w:val="3"/>
          <w:sz w:val="28"/>
          <w:szCs w:val="28"/>
        </w:rPr>
      </w:pPr>
    </w:p>
    <w:p w:rsidR="00831897" w:rsidRPr="00831897" w:rsidRDefault="00831897" w:rsidP="00831897">
      <w:pPr>
        <w:pStyle w:val="a6"/>
        <w:shd w:val="clear" w:color="auto" w:fill="FFFFFF"/>
        <w:spacing w:before="0" w:beforeAutospacing="0"/>
        <w:jc w:val="both"/>
        <w:rPr>
          <w:spacing w:val="3"/>
          <w:sz w:val="28"/>
          <w:szCs w:val="28"/>
        </w:rPr>
      </w:pPr>
      <w:r w:rsidRPr="00831897">
        <w:rPr>
          <w:b/>
          <w:spacing w:val="3"/>
          <w:sz w:val="28"/>
          <w:szCs w:val="28"/>
        </w:rPr>
        <w:t xml:space="preserve">Владивосток, </w:t>
      </w:r>
      <w:proofErr w:type="gramStart"/>
      <w:r w:rsidRPr="00831897">
        <w:rPr>
          <w:b/>
          <w:spacing w:val="3"/>
          <w:sz w:val="28"/>
          <w:szCs w:val="28"/>
        </w:rPr>
        <w:t>18.06.2019</w:t>
      </w:r>
      <w:r>
        <w:rPr>
          <w:spacing w:val="3"/>
          <w:sz w:val="28"/>
          <w:szCs w:val="28"/>
        </w:rPr>
        <w:t xml:space="preserve">  </w:t>
      </w:r>
      <w:r w:rsidRPr="00831897">
        <w:rPr>
          <w:spacing w:val="3"/>
          <w:sz w:val="28"/>
          <w:szCs w:val="28"/>
        </w:rPr>
        <w:t>В</w:t>
      </w:r>
      <w:proofErr w:type="gramEnd"/>
      <w:r w:rsidRPr="00831897">
        <w:rPr>
          <w:spacing w:val="3"/>
          <w:sz w:val="28"/>
          <w:szCs w:val="28"/>
        </w:rPr>
        <w:t xml:space="preserve"> 2020 г. Приморье перейдет на новый порядок начисления налога на недвижимость – исходя из кадастровой, а не инвентаризационной стоимости объектов недвижимости. С этого момента само понятие инвентаризационной стоимости будет упразднено.  </w:t>
      </w:r>
    </w:p>
    <w:p w:rsidR="00831897" w:rsidRPr="00831897" w:rsidRDefault="00831897" w:rsidP="00831897">
      <w:pPr>
        <w:pStyle w:val="a6"/>
        <w:shd w:val="clear" w:color="auto" w:fill="FFFFFF"/>
        <w:spacing w:before="0" w:beforeAutospacing="0"/>
        <w:ind w:firstLine="708"/>
        <w:jc w:val="both"/>
        <w:rPr>
          <w:spacing w:val="3"/>
          <w:sz w:val="28"/>
          <w:szCs w:val="28"/>
        </w:rPr>
      </w:pPr>
      <w:r w:rsidRPr="00831897">
        <w:rPr>
          <w:spacing w:val="3"/>
          <w:sz w:val="28"/>
          <w:szCs w:val="28"/>
        </w:rPr>
        <w:t xml:space="preserve">Поэтапный переход на расчет налога не по инвентаризационной, а по кадастровой стоимости недвижимости начался еще в 2015 г. </w:t>
      </w:r>
    </w:p>
    <w:p w:rsidR="00831897" w:rsidRPr="00831897" w:rsidRDefault="00831897" w:rsidP="00831897">
      <w:pPr>
        <w:widowControl w:val="0"/>
        <w:suppressAutoHyphens/>
        <w:spacing w:before="240" w:after="24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897">
        <w:rPr>
          <w:rFonts w:ascii="Times New Roman" w:hAnsi="Times New Roman" w:cs="Times New Roman"/>
          <w:color w:val="000000"/>
          <w:sz w:val="28"/>
          <w:szCs w:val="28"/>
        </w:rPr>
        <w:t xml:space="preserve">«Инвентаризационную стоимость объекта определяло Бюро технической инвентаризации исходя из стоимости строительных материалов и проведенных строительных работ», – отмечает начальник отдела землеустройства, мониторинга земель и кадастровой оценки недвижимости Управления Росреестра по Приморскому </w:t>
      </w:r>
      <w:r w:rsidRPr="00831897">
        <w:rPr>
          <w:rFonts w:ascii="Times New Roman" w:hAnsi="Times New Roman" w:cs="Times New Roman"/>
          <w:color w:val="000000"/>
          <w:sz w:val="28"/>
          <w:szCs w:val="28"/>
        </w:rPr>
        <w:t>краю Марина</w:t>
      </w:r>
      <w:r w:rsidRPr="00831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1897">
        <w:rPr>
          <w:rFonts w:ascii="Times New Roman" w:hAnsi="Times New Roman" w:cs="Times New Roman"/>
          <w:color w:val="000000"/>
          <w:sz w:val="28"/>
          <w:szCs w:val="28"/>
        </w:rPr>
        <w:t>Гуцуляк</w:t>
      </w:r>
      <w:proofErr w:type="spellEnd"/>
      <w:r w:rsidRPr="00831897">
        <w:rPr>
          <w:rFonts w:ascii="Times New Roman" w:hAnsi="Times New Roman" w:cs="Times New Roman"/>
          <w:color w:val="000000"/>
          <w:sz w:val="28"/>
          <w:szCs w:val="28"/>
        </w:rPr>
        <w:t xml:space="preserve"> - «Как правило, такая стоимость объектов недвижимости гораздо ниже рыночной. Кадастровая же стоимость на сегодняшний день максимально приближена к рыночным ценам. Такой переход связан с тем, что значительное количество объектов, построенных ранее, имело заниженную инвентаризационную стоимость, которая сегодня стремится к нулю». </w:t>
      </w:r>
    </w:p>
    <w:p w:rsidR="00831897" w:rsidRPr="00831897" w:rsidRDefault="00831897" w:rsidP="00831897">
      <w:pPr>
        <w:widowControl w:val="0"/>
        <w:suppressAutoHyphens/>
        <w:spacing w:before="240" w:after="240" w:line="24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31897">
        <w:rPr>
          <w:rFonts w:ascii="Times New Roman" w:hAnsi="Times New Roman" w:cs="Times New Roman"/>
          <w:color w:val="000000"/>
          <w:sz w:val="28"/>
          <w:szCs w:val="28"/>
        </w:rPr>
        <w:t>Кадастровая оценка – это целый комплекс мероприятий, направленный на определение кадастровой стоимости объекта недвижимости. Впервые массовая оценка объектов недвижимости специальными компаниями –</w:t>
      </w:r>
      <w:r w:rsidRPr="008318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оценщиками была проведена в Приморском крае в 2012 г. Тогда была установлена   кадастровая стоимость 977 тыс. объектов недвижимости. </w:t>
      </w:r>
    </w:p>
    <w:p w:rsidR="00831897" w:rsidRPr="00831897" w:rsidRDefault="00831897" w:rsidP="0083189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pacing w:val="3"/>
          <w:sz w:val="28"/>
          <w:szCs w:val="28"/>
        </w:rPr>
      </w:pPr>
      <w:r w:rsidRPr="00831897">
        <w:rPr>
          <w:spacing w:val="3"/>
          <w:sz w:val="28"/>
          <w:szCs w:val="28"/>
        </w:rPr>
        <w:t xml:space="preserve">Сегодня все объекты недвижимости в Приморском крае, поставленные на государственный кадастровый учет, прошли кадастровую оценку, однако, согласно законодательству, кадастровая оценка имущества проводится не чаще одного раза в три года и не реже одного раза в пять лет. В этом году в Приморье стартовала процедура переоценки – 1,3 млн объектов претерпели перерасчет кадастровой стоимости.   </w:t>
      </w:r>
    </w:p>
    <w:p w:rsidR="00831897" w:rsidRDefault="00831897" w:rsidP="00831897">
      <w:pPr>
        <w:spacing w:line="240" w:lineRule="auto"/>
        <w:ind w:firstLine="708"/>
        <w:rPr>
          <w:rFonts w:ascii="Times New Roman" w:hAnsi="Times New Roman" w:cs="Times New Roman"/>
          <w:spacing w:val="3"/>
          <w:sz w:val="28"/>
          <w:szCs w:val="28"/>
        </w:rPr>
      </w:pPr>
    </w:p>
    <w:p w:rsidR="00831897" w:rsidRDefault="00831897" w:rsidP="00831897">
      <w:pPr>
        <w:spacing w:line="24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831897">
        <w:rPr>
          <w:rFonts w:ascii="Times New Roman" w:hAnsi="Times New Roman" w:cs="Times New Roman"/>
          <w:spacing w:val="3"/>
          <w:sz w:val="28"/>
          <w:szCs w:val="28"/>
        </w:rPr>
        <w:t>Определение кадастровой стоимости объектов капитального строительства в Приморье завершится 20 ноября этого года.</w:t>
      </w:r>
    </w:p>
    <w:p w:rsidR="00831897" w:rsidRDefault="00831897" w:rsidP="00831897">
      <w:pPr>
        <w:spacing w:line="24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31897" w:rsidRPr="00831897" w:rsidRDefault="00831897" w:rsidP="00831897">
      <w:pPr>
        <w:spacing w:line="240" w:lineRule="auto"/>
        <w:ind w:firstLine="708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AE7EEE" w:rsidRPr="00ED225E" w:rsidRDefault="00AE7EEE" w:rsidP="00ED225E">
      <w:pPr>
        <w:tabs>
          <w:tab w:val="left" w:pos="0"/>
        </w:tabs>
        <w:spacing w:before="30"/>
        <w:jc w:val="both"/>
        <w:rPr>
          <w:rFonts w:ascii="Times New Roman" w:hAnsi="Times New Roman" w:cs="Times New Roman"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31897"/>
    <w:rsid w:val="00862E4E"/>
    <w:rsid w:val="00873926"/>
    <w:rsid w:val="008825AC"/>
    <w:rsid w:val="00890DAD"/>
    <w:rsid w:val="00897B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7A7F-26A9-44F2-8427-B410AE63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2018-11-15T04:43:00Z</cp:lastPrinted>
  <dcterms:created xsi:type="dcterms:W3CDTF">2019-06-18T05:04:00Z</dcterms:created>
  <dcterms:modified xsi:type="dcterms:W3CDTF">2019-06-18T05:04:00Z</dcterms:modified>
</cp:coreProperties>
</file>