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E2FA7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E2FA7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6E2FA7" w:rsidRDefault="006E2FA7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A7" w:rsidRDefault="006E2FA7" w:rsidP="006E2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FA7" w:rsidRPr="006E2FA7" w:rsidRDefault="006E2FA7" w:rsidP="006E2F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E2FA7">
        <w:rPr>
          <w:rFonts w:ascii="Times New Roman" w:hAnsi="Times New Roman" w:cs="Times New Roman"/>
          <w:b/>
          <w:sz w:val="28"/>
          <w:szCs w:val="28"/>
        </w:rPr>
        <w:t>Установить границу</w:t>
      </w:r>
    </w:p>
    <w:p w:rsidR="006E2FA7" w:rsidRDefault="006E2FA7" w:rsidP="006E2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FA7" w:rsidRPr="005A19EC" w:rsidRDefault="006E2FA7" w:rsidP="006E2F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FA7">
        <w:rPr>
          <w:rFonts w:ascii="Times New Roman" w:hAnsi="Times New Roman" w:cs="Times New Roman"/>
          <w:b/>
          <w:sz w:val="28"/>
          <w:szCs w:val="28"/>
        </w:rPr>
        <w:t>Владивосток, 05.06.2019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3770">
        <w:rPr>
          <w:rFonts w:ascii="Times New Roman" w:hAnsi="Times New Roman" w:cs="Times New Roman"/>
          <w:sz w:val="28"/>
          <w:szCs w:val="28"/>
        </w:rPr>
        <w:t>С 01 января 2017 г., согласно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закону </w:t>
      </w:r>
      <w:r w:rsidRPr="006D3770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Управление Росреестра по Приморскому краю осуществляет государственный кадастровый учет объектов недвижимости по заявлению правообладателя. </w:t>
      </w:r>
      <w:r w:rsidRPr="005A19EC">
        <w:rPr>
          <w:rFonts w:ascii="Times New Roman" w:hAnsi="Times New Roman" w:cs="Times New Roman"/>
          <w:sz w:val="28"/>
          <w:szCs w:val="28"/>
        </w:rPr>
        <w:t xml:space="preserve">Самостоятельно, без </w:t>
      </w:r>
      <w:r>
        <w:rPr>
          <w:rFonts w:ascii="Times New Roman" w:hAnsi="Times New Roman" w:cs="Times New Roman"/>
          <w:sz w:val="28"/>
          <w:szCs w:val="28"/>
        </w:rPr>
        <w:t>инициативы</w:t>
      </w:r>
      <w:r w:rsidRPr="005A19EC">
        <w:rPr>
          <w:rFonts w:ascii="Times New Roman" w:hAnsi="Times New Roman" w:cs="Times New Roman"/>
          <w:sz w:val="28"/>
          <w:szCs w:val="28"/>
        </w:rPr>
        <w:t xml:space="preserve"> заявителей - органов исполнительной власти, муниципальных образований, а также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9EC">
        <w:rPr>
          <w:rFonts w:ascii="Times New Roman" w:hAnsi="Times New Roman" w:cs="Times New Roman"/>
          <w:sz w:val="28"/>
          <w:szCs w:val="28"/>
        </w:rPr>
        <w:t xml:space="preserve"> провести кадастровый учет объектов не представляется возможным. </w:t>
      </w:r>
    </w:p>
    <w:p w:rsidR="006E2FA7" w:rsidRPr="006E2FA7" w:rsidRDefault="006E2FA7" w:rsidP="006E2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Приморского края расположены 659 населенных пунктов и 158 муниципальных образований.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770">
        <w:rPr>
          <w:rFonts w:ascii="Times New Roman" w:hAnsi="Times New Roman" w:cs="Times New Roman"/>
          <w:sz w:val="28"/>
          <w:szCs w:val="28"/>
        </w:rPr>
        <w:t>По данным Управления Росреестра по Приморскому краю, по состоянию на апрель 2019 года в Единый государстве</w:t>
      </w:r>
      <w:r>
        <w:rPr>
          <w:rFonts w:ascii="Times New Roman" w:hAnsi="Times New Roman" w:cs="Times New Roman"/>
          <w:sz w:val="28"/>
          <w:szCs w:val="28"/>
        </w:rPr>
        <w:t>нный реестр недвижимости внесены</w:t>
      </w:r>
      <w:r w:rsidRPr="006D3770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377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70">
        <w:rPr>
          <w:rFonts w:ascii="Times New Roman" w:hAnsi="Times New Roman" w:cs="Times New Roman"/>
          <w:sz w:val="28"/>
          <w:szCs w:val="28"/>
        </w:rPr>
        <w:t>муниципальных образовании из 158 имеющихся в Приморском крае, что составляет 10% от общего количества, подлежащих внесению, и границы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70">
        <w:rPr>
          <w:rFonts w:ascii="Times New Roman" w:hAnsi="Times New Roman" w:cs="Times New Roman"/>
          <w:sz w:val="28"/>
          <w:szCs w:val="28"/>
        </w:rPr>
        <w:t>155 населенных пунктов из имеющихся 659 (24%).</w:t>
      </w:r>
    </w:p>
    <w:p w:rsidR="006E2FA7" w:rsidRDefault="006E2FA7" w:rsidP="006E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70">
        <w:rPr>
          <w:rFonts w:ascii="Times New Roman" w:hAnsi="Times New Roman" w:cs="Times New Roman"/>
          <w:sz w:val="28"/>
          <w:szCs w:val="28"/>
        </w:rPr>
        <w:t xml:space="preserve">Доля земельных участков с установленными границами, внесенных в ЕГРН, составляет 364 242 единицы или 49% земельных участков, расположенных в Приморском крае.  385 036 земельных участков на сегодняшний день остаются без установленных границ. </w:t>
      </w:r>
    </w:p>
    <w:p w:rsidR="006E2FA7" w:rsidRPr="005A19EC" w:rsidRDefault="006E2FA7" w:rsidP="006E2F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7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Между тем,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аличие внесенных в ЕГРН </w:t>
      </w:r>
      <w:r w:rsidRPr="004E10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сведений </w:t>
      </w:r>
      <w:r w:rsidRPr="006D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границах муниципальных образований и населенных пунктов </w:t>
      </w:r>
      <w:r w:rsidRPr="006D37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позволяет управлять </w:t>
      </w:r>
      <w:r w:rsidRPr="004E10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земельными ресурсами и объектами </w:t>
      </w:r>
      <w:r w:rsidRPr="006D37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недвижимости более эффективно</w:t>
      </w:r>
      <w:r w:rsidRPr="004E10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способствуя</w:t>
      </w:r>
      <w:r w:rsidRPr="006D3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территорий, гарантируя права собственников недвижимости и снижая риски ведения бизнеса.</w:t>
      </w:r>
    </w:p>
    <w:p w:rsidR="006E2FA7" w:rsidRDefault="006E2FA7" w:rsidP="006E2FA7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Росреестра по Приморскому краю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рекомендует </w:t>
      </w:r>
      <w:r w:rsidRPr="0010784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07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84D">
        <w:rPr>
          <w:rFonts w:ascii="Times New Roman" w:hAnsi="Times New Roman" w:cs="Times New Roman"/>
          <w:color w:val="000000"/>
          <w:sz w:val="28"/>
          <w:szCs w:val="28"/>
        </w:rPr>
        <w:t>оформить свои права надлежащим образом, а имен</w:t>
      </w:r>
      <w:r>
        <w:rPr>
          <w:rFonts w:ascii="Times New Roman" w:hAnsi="Times New Roman" w:cs="Times New Roman"/>
          <w:color w:val="000000"/>
          <w:sz w:val="28"/>
          <w:szCs w:val="28"/>
        </w:rPr>
        <w:t>но – внести сведения о земельных участках и их</w:t>
      </w:r>
      <w:bookmarkStart w:id="0" w:name="_GoBack"/>
      <w:bookmarkEnd w:id="0"/>
      <w:r w:rsidRPr="0010784D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в ЕГРН и зарегистри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ровать свои права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2FA7" w:rsidRDefault="006E2FA7" w:rsidP="006E2FA7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</w:t>
      </w:r>
      <w:r w:rsidRPr="006D3770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принятия решений по земельным участкам важно понимать границы территориальных зон. Эту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Управление Росреестра по Приморскому краю обязаны предоставить органы местного самоуправления.</w:t>
      </w:r>
    </w:p>
    <w:p w:rsidR="006E2FA7" w:rsidRPr="00FE50D4" w:rsidRDefault="006E2FA7" w:rsidP="006E2FA7">
      <w:pPr>
        <w:widowControl w:val="0"/>
        <w:suppressAutoHyphens/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84D">
        <w:rPr>
          <w:rFonts w:ascii="Times New Roman" w:hAnsi="Times New Roman" w:cs="Times New Roman"/>
          <w:color w:val="000000"/>
          <w:sz w:val="28"/>
          <w:szCs w:val="28"/>
        </w:rPr>
        <w:t>Напоминаем, что в соответствии с Гражданским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кодексом Российской Федерации, </w:t>
      </w:r>
      <w:r w:rsidRPr="0010784D">
        <w:rPr>
          <w:rFonts w:ascii="Times New Roman" w:hAnsi="Times New Roman" w:cs="Times New Roman"/>
          <w:color w:val="000000"/>
          <w:sz w:val="28"/>
          <w:szCs w:val="28"/>
        </w:rPr>
        <w:t>только государственная регистрация права является юридическим актом признания и подтверждения государством возникновения, ограничения (обременения), перехода или прекращения прав на недвижимое имущество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7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73C1" w:rsidRDefault="006F73C1" w:rsidP="006E2FA7">
      <w:pPr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2FA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4B08-83CF-4B62-A5ED-D8054792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2019-06-05T00:26:00Z</dcterms:created>
  <dcterms:modified xsi:type="dcterms:W3CDTF">2019-06-05T00:26:00Z</dcterms:modified>
</cp:coreProperties>
</file>