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07063" w:rsidRPr="00107063" w:rsidRDefault="00107063" w:rsidP="00107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107063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107063">
        <w:rPr>
          <w:rFonts w:ascii="Times New Roman" w:hAnsi="Times New Roman" w:cs="Times New Roman"/>
          <w:b/>
          <w:sz w:val="28"/>
          <w:szCs w:val="28"/>
        </w:rPr>
        <w:t xml:space="preserve"> работает над улучшением делового климата в Приморье</w:t>
      </w:r>
    </w:p>
    <w:p w:rsidR="00107063" w:rsidRDefault="00107063" w:rsidP="001070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063" w:rsidRPr="001A6CB2" w:rsidRDefault="00107063" w:rsidP="001070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063">
        <w:rPr>
          <w:rFonts w:ascii="Times New Roman" w:hAnsi="Times New Roman" w:cs="Times New Roman"/>
          <w:b/>
          <w:sz w:val="28"/>
          <w:szCs w:val="28"/>
        </w:rPr>
        <w:t xml:space="preserve">Владивосток, 17.01.2019 </w:t>
      </w:r>
      <w:proofErr w:type="gramStart"/>
      <w:r w:rsidRPr="00107063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рамках активной работы по улучшению делового климата в Приморье, созданию комфортных условий для бизнеса и сокращению административных процедур представители</w:t>
      </w:r>
      <w:r w:rsidRPr="001A6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Приморскому краю и администрации</w:t>
      </w:r>
      <w:r w:rsidRPr="001A6CB2">
        <w:rPr>
          <w:rFonts w:ascii="Times New Roman" w:hAnsi="Times New Roman" w:cs="Times New Roman"/>
          <w:sz w:val="28"/>
          <w:szCs w:val="28"/>
        </w:rPr>
        <w:t xml:space="preserve"> г. Владивостока обсудили вопросы взаимодействия </w:t>
      </w:r>
      <w:r>
        <w:rPr>
          <w:rFonts w:ascii="Times New Roman" w:hAnsi="Times New Roman" w:cs="Times New Roman"/>
          <w:sz w:val="28"/>
          <w:szCs w:val="28"/>
        </w:rPr>
        <w:t>в части передачи</w:t>
      </w:r>
      <w:r w:rsidRPr="001A6CB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A6CB2">
        <w:rPr>
          <w:rFonts w:ascii="Times New Roman" w:hAnsi="Times New Roman" w:cs="Times New Roman"/>
          <w:sz w:val="28"/>
          <w:szCs w:val="28"/>
        </w:rPr>
        <w:t xml:space="preserve">Владивостока полномочий по управлению и распоряжению земельными участками на территории Владивостокского городского округа. </w:t>
      </w:r>
    </w:p>
    <w:p w:rsidR="00107063" w:rsidRPr="001A6CB2" w:rsidRDefault="00107063" w:rsidP="001070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CB2">
        <w:rPr>
          <w:rFonts w:ascii="Times New Roman" w:hAnsi="Times New Roman" w:cs="Times New Roman"/>
          <w:sz w:val="28"/>
          <w:szCs w:val="28"/>
        </w:rPr>
        <w:t>Напомним, что в соответствии с законом Приморского края «О внесении изменений в отдельные законодательные акты Приморского края в области регулирования земельных отношений»</w:t>
      </w:r>
      <w:r>
        <w:rPr>
          <w:rFonts w:ascii="Times New Roman" w:hAnsi="Times New Roman" w:cs="Times New Roman"/>
          <w:sz w:val="28"/>
          <w:szCs w:val="28"/>
        </w:rPr>
        <w:t>, с 1</w:t>
      </w:r>
      <w:r w:rsidRPr="001A6CB2">
        <w:rPr>
          <w:rFonts w:ascii="Times New Roman" w:hAnsi="Times New Roman" w:cs="Times New Roman"/>
          <w:sz w:val="28"/>
          <w:szCs w:val="28"/>
        </w:rPr>
        <w:t xml:space="preserve"> января 2019 г Департамент земельных и имущественных отношений Приморского края передает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Артёмовского городского округа</w:t>
      </w:r>
      <w:r w:rsidRPr="001A6C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CB2">
        <w:rPr>
          <w:rFonts w:ascii="Times New Roman" w:hAnsi="Times New Roman" w:cs="Times New Roman"/>
          <w:sz w:val="28"/>
          <w:szCs w:val="28"/>
        </w:rPr>
        <w:t>Шкотовского</w:t>
      </w:r>
      <w:proofErr w:type="spellEnd"/>
      <w:r w:rsidRPr="001A6CB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6CB2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1A6CB2">
        <w:rPr>
          <w:rFonts w:ascii="Times New Roman" w:hAnsi="Times New Roman" w:cs="Times New Roman"/>
          <w:sz w:val="28"/>
          <w:szCs w:val="28"/>
        </w:rPr>
        <w:t xml:space="preserve">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6C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1 мая 2019 г. -  Владивостокского городского округа </w:t>
      </w:r>
      <w:r w:rsidRPr="001A6CB2">
        <w:rPr>
          <w:rFonts w:ascii="Times New Roman" w:hAnsi="Times New Roman" w:cs="Times New Roman"/>
          <w:sz w:val="28"/>
          <w:szCs w:val="28"/>
        </w:rPr>
        <w:t>полномочия в области регулирования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7063" w:rsidRDefault="00107063" w:rsidP="001070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межведомственного взаимодействия в данный «переходный» период наиболее значима и актуальна, поскольку скоординированные действия органов исполнительной власти и переход на полное электронное взаимодействие позволят обеспечить доступность услуг, сократить количество процедур и значительно уменьшить количество приостановок и отказов регистрации прав собственности на объекты недвижимости. </w:t>
      </w:r>
    </w:p>
    <w:p w:rsidR="00107063" w:rsidRDefault="00107063" w:rsidP="001070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CB2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прошедшей на днях </w:t>
      </w:r>
      <w:r w:rsidRPr="001A6CB2">
        <w:rPr>
          <w:rFonts w:ascii="Times New Roman" w:hAnsi="Times New Roman" w:cs="Times New Roman"/>
          <w:sz w:val="28"/>
          <w:szCs w:val="28"/>
        </w:rPr>
        <w:t xml:space="preserve">рабочей встречи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акцентировали внимание представителей администрации г. Владивостока на необходимости соблюдения сроков по ответам </w:t>
      </w:r>
      <w:r w:rsidRPr="0080774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межведомственные запросы. Согласно </w:t>
      </w:r>
      <w:r w:rsidRPr="001A6CB2">
        <w:rPr>
          <w:rFonts w:ascii="Times New Roman" w:hAnsi="Times New Roman" w:cs="Times New Roman"/>
          <w:sz w:val="28"/>
          <w:szCs w:val="28"/>
        </w:rPr>
        <w:t xml:space="preserve">п.3 ст. </w:t>
      </w: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Pr="001A6CB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A6CB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 срок подготовки и направления ответов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межведомственные запросы </w:t>
      </w:r>
      <w:r w:rsidRPr="001A6CB2">
        <w:rPr>
          <w:rFonts w:ascii="Times New Roman" w:hAnsi="Times New Roman" w:cs="Times New Roman"/>
          <w:sz w:val="28"/>
          <w:szCs w:val="28"/>
        </w:rPr>
        <w:t>в части государственного кадастрового учета и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1A6CB2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прав на объекты недвижимости не должен превышать двух рабочих дней. </w:t>
      </w:r>
    </w:p>
    <w:p w:rsidR="00107063" w:rsidRDefault="00107063" w:rsidP="001070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рабочего совещания обсудили исполнение органами власти требований закона (ч.2 ст.19 218-ФЗ) в части подачи документов в электронном виде самостоятельно (без участия граждан и представителей бизнеса) в случае, если право возникает на основании акта органа власти (например, разрешение на ввод объекта в эксплуатации) или на основании договора с органом власти. </w:t>
      </w:r>
    </w:p>
    <w:p w:rsidR="00107063" w:rsidRDefault="00107063" w:rsidP="001070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вышеперечисленные факторы в конечном итоге оказывают существенное влияние как на сокращение сроков оказания гражданам и представителям бизнеса государственных услуг, так и на сокращение количества процедур, необходимых для регистрации прав собственности и постановки объектов недвижимости на кадастровый учет.  </w:t>
      </w:r>
    </w:p>
    <w:p w:rsidR="00AE7EEE" w:rsidRPr="00107063" w:rsidRDefault="00107063" w:rsidP="001070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02C" w:rsidRDefault="004B102C" w:rsidP="004B1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E61B7" w:rsidRPr="004B102C" w:rsidRDefault="000649CD" w:rsidP="004B1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2018 год – юбилейный для Росреестра, так как в этом году ведомство отмечает 10-летие образования Росреестра на территории соответствующих субъектов Российской Федерации и 20-летие создания в Российской Федерации системы государственной регистрации прав на недвижимое имущество и сделок с ним.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EC657C" w:rsidRDefault="00FE61B7" w:rsidP="00EC657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49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Контакты для СМИ</w:t>
      </w:r>
    </w:p>
    <w:p w:rsidR="00FE61B7" w:rsidRPr="00EC657C" w:rsidRDefault="00B41DA5" w:rsidP="00EC657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49CD">
        <w:rPr>
          <w:rFonts w:ascii="Times New Roman" w:eastAsia="Calibri" w:hAnsi="Times New Roman" w:cs="Times New Roman"/>
          <w:sz w:val="28"/>
          <w:szCs w:val="28"/>
          <w:lang w:eastAsia="en-US"/>
        </w:rPr>
        <w:t>Помощник</w:t>
      </w:r>
      <w:r w:rsidR="00FE61B7" w:rsidRPr="000649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руководителя Управления </w:t>
      </w:r>
      <w:proofErr w:type="spellStart"/>
      <w:r w:rsidR="00FE61B7" w:rsidRPr="000649CD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="00FE61B7" w:rsidRPr="000649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Приморскому краю по СМИ  </w:t>
      </w:r>
    </w:p>
    <w:p w:rsidR="00897BAA" w:rsidRPr="000649CD" w:rsidRDefault="00897BAA" w:rsidP="00FE61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49CD">
        <w:rPr>
          <w:rFonts w:ascii="Times New Roman" w:eastAsia="Calibri" w:hAnsi="Times New Roman" w:cs="Times New Roman"/>
          <w:sz w:val="28"/>
          <w:szCs w:val="28"/>
          <w:lang w:eastAsia="en-US"/>
        </w:rPr>
        <w:t>А. Э. Разуваева</w:t>
      </w:r>
    </w:p>
    <w:p w:rsidR="00FE61B7" w:rsidRPr="000649CD" w:rsidRDefault="00FE61B7" w:rsidP="00FE61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49CD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0649C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0649CD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0649C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0649CD">
        <w:rPr>
          <w:rFonts w:ascii="Times New Roman" w:eastAsia="Calibri" w:hAnsi="Times New Roman" w:cs="Times New Roman"/>
          <w:sz w:val="28"/>
          <w:szCs w:val="28"/>
          <w:lang w:eastAsia="en-US"/>
        </w:rPr>
        <w:t>241-30-58</w:t>
      </w:r>
    </w:p>
    <w:p w:rsidR="00897BAA" w:rsidRPr="000649CD" w:rsidRDefault="00897BAA" w:rsidP="00FE61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49CD">
        <w:rPr>
          <w:rFonts w:ascii="Times New Roman" w:eastAsia="Calibri" w:hAnsi="Times New Roman" w:cs="Times New Roman"/>
          <w:sz w:val="28"/>
          <w:szCs w:val="28"/>
          <w:lang w:eastAsia="en-US"/>
        </w:rPr>
        <w:t>моб. 8 914 349 45</w:t>
      </w:r>
      <w:r w:rsidR="00A94CBF" w:rsidRPr="000649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649CD">
        <w:rPr>
          <w:rFonts w:ascii="Times New Roman" w:eastAsia="Calibri" w:hAnsi="Times New Roman" w:cs="Times New Roman"/>
          <w:sz w:val="28"/>
          <w:szCs w:val="28"/>
          <w:lang w:eastAsia="en-US"/>
        </w:rPr>
        <w:t>85</w:t>
      </w:r>
    </w:p>
    <w:p w:rsidR="00FE61B7" w:rsidRPr="000649CD" w:rsidRDefault="00107063" w:rsidP="00FE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E61B7" w:rsidRPr="000649CD">
          <w:rPr>
            <w:rFonts w:ascii="Times New Roman" w:eastAsia="Times New Roman" w:hAnsi="Times New Roman" w:cs="Times New Roman"/>
            <w:color w:val="1378BF"/>
            <w:sz w:val="28"/>
            <w:szCs w:val="28"/>
            <w:shd w:val="clear" w:color="auto" w:fill="FFFFFF"/>
          </w:rPr>
          <w:br/>
        </w:r>
        <w:r w:rsidR="00FE61B7" w:rsidRPr="000649CD">
          <w:rPr>
            <w:rFonts w:ascii="Times New Roman" w:eastAsia="Times New Roman" w:hAnsi="Times New Roman" w:cs="Times New Roman"/>
            <w:color w:val="1378BF"/>
            <w:sz w:val="28"/>
            <w:szCs w:val="28"/>
            <w:u w:val="single"/>
          </w:rPr>
          <w:t>25press_rosreestr@mail.ru</w:t>
        </w:r>
      </w:hyperlink>
    </w:p>
    <w:p w:rsidR="00BA5D08" w:rsidRPr="000649CD" w:rsidRDefault="00107063" w:rsidP="00FE61B7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8"/>
          <w:szCs w:val="28"/>
          <w:shd w:val="clear" w:color="auto" w:fill="FFFFFF"/>
        </w:rPr>
      </w:pPr>
      <w:hyperlink r:id="rId8" w:history="1">
        <w:r w:rsidR="00BA5D08" w:rsidRPr="000649CD">
          <w:rPr>
            <w:rFonts w:ascii="Times New Roman" w:hAnsi="Times New Roman" w:cs="Times New Roman"/>
            <w:color w:val="1378BF"/>
            <w:sz w:val="28"/>
            <w:szCs w:val="28"/>
            <w:shd w:val="clear" w:color="auto" w:fill="FFFFFF"/>
          </w:rPr>
          <w:t>https://rosreestr.ru/</w:t>
        </w:r>
      </w:hyperlink>
      <w:r w:rsidR="00BA5D08" w:rsidRPr="000649CD">
        <w:rPr>
          <w:rFonts w:ascii="Times New Roman" w:eastAsia="Times New Roman" w:hAnsi="Times New Roman" w:cs="Times New Roman"/>
          <w:color w:val="1378BF"/>
          <w:sz w:val="28"/>
          <w:szCs w:val="28"/>
          <w:shd w:val="clear" w:color="auto" w:fill="FFFFFF"/>
        </w:rPr>
        <w:t xml:space="preserve">  </w:t>
      </w:r>
    </w:p>
    <w:p w:rsidR="00C24530" w:rsidRPr="000649CD" w:rsidRDefault="00FE61B7" w:rsidP="00D50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9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690091, Владивосток, ул. Посьетская, д. </w:t>
      </w:r>
      <w:r w:rsidR="00D505DB" w:rsidRPr="000649CD">
        <w:rPr>
          <w:rFonts w:ascii="Times New Roman" w:hAnsi="Times New Roman" w:cs="Times New Roman"/>
          <w:sz w:val="28"/>
          <w:szCs w:val="28"/>
        </w:rPr>
        <w:t>48</w:t>
      </w:r>
    </w:p>
    <w:sectPr w:rsidR="00C24530" w:rsidRPr="000649CD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47BDD"/>
    <w:rsid w:val="000552D0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07063"/>
    <w:rsid w:val="00117C0A"/>
    <w:rsid w:val="00123472"/>
    <w:rsid w:val="00123DF8"/>
    <w:rsid w:val="001305B4"/>
    <w:rsid w:val="00137833"/>
    <w:rsid w:val="00161F7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E539E"/>
    <w:rsid w:val="00404305"/>
    <w:rsid w:val="00406565"/>
    <w:rsid w:val="00423EC4"/>
    <w:rsid w:val="004250B0"/>
    <w:rsid w:val="0043012E"/>
    <w:rsid w:val="004348EA"/>
    <w:rsid w:val="0045751E"/>
    <w:rsid w:val="00465C1C"/>
    <w:rsid w:val="00494698"/>
    <w:rsid w:val="004A5E2F"/>
    <w:rsid w:val="004B102C"/>
    <w:rsid w:val="004B26DC"/>
    <w:rsid w:val="004B71DE"/>
    <w:rsid w:val="004C73B0"/>
    <w:rsid w:val="004C76D5"/>
    <w:rsid w:val="004C77AC"/>
    <w:rsid w:val="004C7E02"/>
    <w:rsid w:val="004D1FA6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E521C"/>
    <w:rsid w:val="005F7077"/>
    <w:rsid w:val="00647566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7034AB"/>
    <w:rsid w:val="00703A8F"/>
    <w:rsid w:val="0071574B"/>
    <w:rsid w:val="007301FF"/>
    <w:rsid w:val="0074618E"/>
    <w:rsid w:val="007479C7"/>
    <w:rsid w:val="00751B22"/>
    <w:rsid w:val="0079014A"/>
    <w:rsid w:val="007923DA"/>
    <w:rsid w:val="00793C6C"/>
    <w:rsid w:val="007A3DD0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73926"/>
    <w:rsid w:val="008825AC"/>
    <w:rsid w:val="00890DAD"/>
    <w:rsid w:val="00897B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746A7"/>
    <w:rsid w:val="00A900FF"/>
    <w:rsid w:val="00A94CBF"/>
    <w:rsid w:val="00A969E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26D25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0C72"/>
    <w:rsid w:val="00BA5D08"/>
    <w:rsid w:val="00BA6935"/>
    <w:rsid w:val="00BA6C76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C657C"/>
    <w:rsid w:val="00ED2E15"/>
    <w:rsid w:val="00ED5FAB"/>
    <w:rsid w:val="00ED65AC"/>
    <w:rsid w:val="00F5310F"/>
    <w:rsid w:val="00F551F4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1290-9ECC-4ABA-B36D-C1B1279C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7</cp:revision>
  <cp:lastPrinted>2018-11-15T04:43:00Z</cp:lastPrinted>
  <dcterms:created xsi:type="dcterms:W3CDTF">2018-12-20T00:49:00Z</dcterms:created>
  <dcterms:modified xsi:type="dcterms:W3CDTF">2019-01-17T06:38:00Z</dcterms:modified>
</cp:coreProperties>
</file>