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rPr>
          <w:rStyle w:val="Strong"/>
        </w:rPr>
        <w:t>Житель Дальнереченска лишился около 2 млн рублей, доверившись телефонным мошенникам</w:t>
      </w:r>
      <w:r>
        <w:rPr/>
        <w:br/>
        <w:br/>
        <w:t xml:space="preserve">Мужчина, 1979 г.р., </w:t>
      </w:r>
      <w:r>
        <w:rPr>
          <w:rStyle w:val="Strong"/>
        </w:rPr>
        <w:t>поддался на уговоры «биржевых аналитиков»</w:t>
      </w:r>
      <w:r>
        <w:rPr/>
        <w:t>, которые обещали помочь выгодно инвестировать средства с высокой доходностью.</w:t>
        <w:br/>
        <w:br/>
        <w:t xml:space="preserve">Пострадавший </w:t>
      </w:r>
      <w:r>
        <w:rPr>
          <w:rStyle w:val="Strong"/>
        </w:rPr>
        <w:t xml:space="preserve">через приложение, которое ему рекомендовали аферисты, </w:t>
      </w:r>
      <w:r>
        <w:rPr/>
        <w:t>внес на счет 600 тыс. рублей, с которых даже якобы получил «доход» в размере 30 тыс. рублей.</w:t>
        <w:br/>
        <w:br/>
        <w:t>Ведомый азартом, мужчина в течении месяца внес на счет еще более 1,2 млн рублей, после чего «виртуальные помощники» перестали выходить на связь.</w:t>
      </w:r>
    </w:p>
    <w:p>
      <w:pPr>
        <w:pStyle w:val="Style16"/>
        <w:pBdr/>
        <w:bidi w:val="0"/>
        <w:ind w:hanging="0" w:start="567" w:end="567"/>
        <w:jc w:val="start"/>
        <w:rPr/>
      </w:pPr>
      <w:r>
        <w:rPr/>
        <w:t>Установление лиц, причастных к совершению преступления и расследование уголовного дела по ч. 4 ст. 159 УК РФ (мошенничество, совершенное в особо крупном размере), находится на контроле в Дальнереченской межрайонной прокуратуре.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103</Words>
  <Characters>654</Characters>
  <CharactersWithSpaces>758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2024-12-25T17:26:42Z</dcterms:created>
  <dc:creator/>
  <dc:description/>
  <dc:language>ru-RU</dc:language>
  <cp:lastModifiedBy/>
  <dcterms:modified xsi:type="dcterms:W3CDTF">2024-12-25T17:26:47Z</dcterms:modified>
  <cp:revision>1</cp:revision>
  <dc:subject/>
  <dc:title/>
</cp:coreProperties>
</file>