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rFonts w:eastAsia="Times New Roman"/>
          <w:b/>
          <w:b/>
          <w:i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Состояние законности в дальневосточных регионах в период паводков и пожаров – на особом контроле Генпрокуратуры России</w:t>
      </w:r>
    </w:p>
    <w:p>
      <w:pPr>
        <w:pStyle w:val="Normal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Итоги 2023 года показали, что площадь лесных пожаров превысила установленные Правительством Российской Федерации целевые показатели: более чем в 4,5 раза – в Хабаровском крае и Магаданской области, в 2,8 раза – в ЕАО, в 1,6 раза – в Амурской области. Не достигнуты плановые индикаторы ликвидации возгораний в течение первых суток в Республике Саха (Якутия), Камчатском, Хабаровском краях, Амурской, Магаданской областях и на Чукотке.</w:t>
      </w:r>
    </w:p>
    <w:p>
      <w:pPr>
        <w:pStyle w:val="Normal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Указанные факты свидетельствуют о ненадлежащем осуществлении региональными органами исполнительной власти полномочий в области охраны лесов.</w:t>
      </w:r>
    </w:p>
    <w:p>
      <w:pPr>
        <w:pStyle w:val="Normal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В округе уже зарегистрировано 800 природных пожаров, что почти в 2 раза больше, чем в аналогичном периоде прошлого года (450). Значительно пострадали лесные площади в Приморском, Хабаровском, Забайкальском краях, ЕАО.</w:t>
      </w:r>
    </w:p>
    <w:p>
      <w:pPr>
        <w:pStyle w:val="Normal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Большинство возгораний в округе (87 %) явилось следствием несоблюдения гражданами правил пожарной безопасности в лесах по причине ненадлежащего исполнения законодательства об организации и проведении профилактических контролируемых противопожарных выжиганий в лесах.</w:t>
      </w:r>
    </w:p>
    <w:p>
      <w:pPr>
        <w:pStyle w:val="Normal"/>
        <w:rPr>
          <w:rFonts w:eastAsia="Times New Roman"/>
          <w:color w:val="000000"/>
          <w:spacing w:val="-12"/>
          <w:szCs w:val="28"/>
          <w:lang w:eastAsia="ru-RU" w:bidi="ru-RU"/>
        </w:rPr>
      </w:pPr>
      <w:r>
        <w:rPr>
          <w:color w:val="000000"/>
          <w:spacing w:val="-12"/>
          <w:szCs w:val="28"/>
          <w:lang w:bidi="ru-RU"/>
        </w:rPr>
        <w:tab/>
        <w:t xml:space="preserve">Сохраняется проблема по укомплектованности сезонными работниками лесопожарных формирований. К примеру, штатная численность </w:t>
      </w:r>
      <w:r>
        <w:rPr>
          <w:rFonts w:eastAsia="Times New Roman"/>
          <w:color w:val="000000"/>
          <w:spacing w:val="-12"/>
          <w:szCs w:val="28"/>
          <w:lang w:eastAsia="ru-RU" w:bidi="ru-RU"/>
        </w:rPr>
        <w:t>КГБУ «Приморская авиабаза» на 20 % меньше установленного норматива сотрудников.</w:t>
      </w:r>
    </w:p>
    <w:p>
      <w:pPr>
        <w:pStyle w:val="Normal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Заместитель Генерального прокурора России Дмитрий Демешин отметил, что высокую вероятность подтопления в текущий паводковый период имеют населенные пункты большинства регионов Дальнего Востока. Вместе с тем в Приморском и Хабаровском краях, Амурской области сроки работ по возведению инженерных защитных сооружений срываются ввиду недостатков проектно-сметной документации, ненадлежащей деятельности подрядчиков, недостаточного контроля со стороны заказчиков.</w:t>
      </w:r>
    </w:p>
    <w:p>
      <w:pPr>
        <w:pStyle w:val="Normal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По итогам докладов прокуроров регионов о состоянии законности в данных сферах Дмитрий Демешин поручил мерами прокурорского реагирования обеспечить достаточность резервов финансовых и материальных ресурсов для предупреждения и борьбы с лесными пожарами и паводками, должное техническое состояние и содержание специализированной лесопожарной техники, полноту штатной численности формирований по борьбе с огнем, повысить защищенность населенных пунктов. С привлечением контролирующих органов проверить состояние готовности дамб к предстоящему весеннему паводку. </w:t>
      </w:r>
    </w:p>
    <w:p>
      <w:pPr>
        <w:pStyle w:val="Normal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При наличии злоупотреблений или фактов бездействия должностных лиц уполномоченных органов инициировать вопрос об их уголовном преследовании.</w:t>
      </w:r>
    </w:p>
    <w:p>
      <w:pPr>
        <w:pStyle w:val="Normal"/>
        <w:spacing w:lineRule="exact" w:line="24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</w:p>
    <w:p>
      <w:pPr>
        <w:pStyle w:val="Normal"/>
        <w:spacing w:lineRule="exact" w:line="240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>Управление Генеральной прокуратуры</w:t>
      </w:r>
    </w:p>
    <w:p>
      <w:pPr>
        <w:pStyle w:val="Normal"/>
        <w:spacing w:lineRule="exact" w:line="24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Российской Федерации</w:t>
      </w:r>
    </w:p>
    <w:p>
      <w:pPr>
        <w:pStyle w:val="Normal"/>
        <w:spacing w:lineRule="exact" w:line="24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Дальневосточному федеральному округу</w:t>
      </w:r>
    </w:p>
    <w:p>
      <w:pPr>
        <w:pStyle w:val="Normal"/>
        <w:widowControl w:val="false"/>
        <w:spacing w:before="0" w:after="0"/>
        <w:ind w:firstLine="709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</w:p>
    <w:p>
      <w:pPr>
        <w:pStyle w:val="Normal"/>
        <w:rPr>
          <w:rFonts w:ascii="Calibri" w:hAnsi="Calibri" w:eastAsia="Calibri" w:cs="Calibri"/>
          <w:szCs w:val="28"/>
        </w:rPr>
      </w:pPr>
      <w:r>
        <w:rPr>
          <w:rFonts w:eastAsia="Calibri" w:cs="Calibri" w:ascii="Calibri" w:hAnsi="Calibri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76" w:right="707" w:header="708" w:top="993" w:footer="0" w:bottom="142" w:gutter="0"/>
      <w:pgNumType w:fmt="decimal"/>
      <w:formProt w:val="false"/>
      <w:titlePg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7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5a6"/>
    <w:pPr>
      <w:widowControl/>
      <w:bidi w:val="0"/>
      <w:spacing w:before="0" w:after="0"/>
      <w:ind w:hanging="0"/>
      <w:jc w:val="both"/>
    </w:pPr>
    <w:rPr>
      <w:rFonts w:ascii="Times New Roman" w:hAnsi="Times New Roman" w:eastAsia="Calibri" w:cs="Times New Roman" w:eastAsiaTheme="minorHAnsi"/>
      <w:color w:val="auto"/>
      <w:kern w:val="2"/>
      <w:sz w:val="28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6a42"/>
    <w:pPr>
      <w:spacing w:beforeAutospacing="1" w:afterAutospacing="1"/>
      <w:jc w:val="left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94e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116fbe"/>
    <w:rPr>
      <w:kern w:val="2"/>
      <w:szCs w:val="24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116fbe"/>
    <w:rPr>
      <w:kern w:val="2"/>
      <w:szCs w:val="24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7e144a"/>
    <w:rPr>
      <w:rFonts w:eastAsia="Times New Roman"/>
      <w:szCs w:val="24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cc0ff3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36a42"/>
    <w:rPr>
      <w:rFonts w:eastAsia="Times New Roman"/>
      <w:b/>
      <w:bCs/>
      <w:kern w:val="2"/>
      <w:sz w:val="48"/>
      <w:szCs w:val="48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d94e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</w:rPr>
  </w:style>
  <w:style w:type="character" w:styleId="Strong">
    <w:name w:val="Strong"/>
    <w:basedOn w:val="DefaultParagraphFont"/>
    <w:uiPriority w:val="22"/>
    <w:qFormat/>
    <w:rsid w:val="00d94e96"/>
    <w:rPr>
      <w:b/>
      <w:bCs/>
    </w:rPr>
  </w:style>
  <w:style w:type="character" w:styleId="Style15">
    <w:name w:val="Выделение"/>
    <w:basedOn w:val="DefaultParagraphFont"/>
    <w:uiPriority w:val="20"/>
    <w:qFormat/>
    <w:rsid w:val="00d94e96"/>
    <w:rPr>
      <w:i/>
      <w:iCs/>
    </w:rPr>
  </w:style>
  <w:style w:type="character" w:styleId="Style16" w:customStyle="1">
    <w:name w:val="Основной текст Знак"/>
    <w:basedOn w:val="DefaultParagraphFont"/>
    <w:link w:val="ad"/>
    <w:uiPriority w:val="99"/>
    <w:semiHidden/>
    <w:qFormat/>
    <w:rsid w:val="000d4a99"/>
    <w:rPr>
      <w:kern w:val="2"/>
      <w:szCs w:val="24"/>
    </w:rPr>
  </w:style>
  <w:style w:type="character" w:styleId="Style17" w:customStyle="1">
    <w:name w:val="Другое_"/>
    <w:basedOn w:val="DefaultParagraphFont"/>
    <w:link w:val="af0"/>
    <w:qFormat/>
    <w:locked/>
    <w:rsid w:val="00d85c1f"/>
    <w:rPr>
      <w:rFonts w:eastAsia="Times New Roman"/>
      <w:shd w:fill="FFFFFF" w:val="clear"/>
    </w:rPr>
  </w:style>
  <w:style w:type="character" w:styleId="Style18" w:customStyle="1">
    <w:name w:val="Основной текст с отступом Знак"/>
    <w:basedOn w:val="DefaultParagraphFont"/>
    <w:link w:val="af1"/>
    <w:uiPriority w:val="99"/>
    <w:semiHidden/>
    <w:qFormat/>
    <w:rsid w:val="00e9677a"/>
    <w:rPr>
      <w:kern w:val="2"/>
      <w:szCs w:val="24"/>
    </w:rPr>
  </w:style>
  <w:style w:type="character" w:styleId="Style19" w:customStyle="1">
    <w:name w:val="Текст выноски Знак"/>
    <w:basedOn w:val="DefaultParagraphFont"/>
    <w:link w:val="af3"/>
    <w:uiPriority w:val="99"/>
    <w:semiHidden/>
    <w:qFormat/>
    <w:rsid w:val="00e9677a"/>
    <w:rPr>
      <w:rFonts w:ascii="Tahoma" w:hAnsi="Tahoma" w:cs="Tahoma"/>
      <w:kern w:val="2"/>
      <w:sz w:val="16"/>
      <w:szCs w:val="16"/>
    </w:rPr>
  </w:style>
  <w:style w:type="character" w:styleId="FontStyle11" w:customStyle="1">
    <w:name w:val="Font Style11"/>
    <w:qFormat/>
    <w:rsid w:val="003a6101"/>
    <w:rPr>
      <w:rFonts w:ascii="Times New Roman" w:hAnsi="Times New Roman" w:cs="Times New Roman"/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link w:val="ae"/>
    <w:uiPriority w:val="99"/>
    <w:semiHidden/>
    <w:unhideWhenUsed/>
    <w:rsid w:val="000d4a99"/>
    <w:pPr>
      <w:spacing w:before="0" w:after="120"/>
    </w:pPr>
    <w:rPr/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116fb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6"/>
    <w:uiPriority w:val="99"/>
    <w:semiHidden/>
    <w:unhideWhenUsed/>
    <w:rsid w:val="00116fb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2"/>
    <w:qFormat/>
    <w:rsid w:val="007e144a"/>
    <w:pPr>
      <w:ind w:firstLine="720"/>
    </w:pPr>
    <w:rPr>
      <w:rFonts w:eastAsia="Times New Roman"/>
      <w:kern w:val="0"/>
      <w:lang w:eastAsia="ru-RU"/>
    </w:rPr>
  </w:style>
  <w:style w:type="paragraph" w:styleId="NormalWeb">
    <w:name w:val="Normal (Web)"/>
    <w:basedOn w:val="Normal"/>
    <w:uiPriority w:val="99"/>
    <w:unhideWhenUsed/>
    <w:qFormat/>
    <w:rsid w:val="00cc0ff3"/>
    <w:pPr>
      <w:spacing w:beforeAutospacing="1" w:afterAutospacing="1"/>
      <w:jc w:val="left"/>
    </w:pPr>
    <w:rPr>
      <w:rFonts w:eastAsia="Times New Roman"/>
      <w:kern w:val="0"/>
      <w:sz w:val="24"/>
      <w:lang w:eastAsia="ru-RU"/>
    </w:rPr>
  </w:style>
  <w:style w:type="paragraph" w:styleId="ListParagraph">
    <w:name w:val="List Paragraph"/>
    <w:basedOn w:val="Normal"/>
    <w:uiPriority w:val="34"/>
    <w:qFormat/>
    <w:rsid w:val="00657781"/>
    <w:pPr>
      <w:spacing w:before="0" w:after="0"/>
      <w:ind w:left="720" w:hanging="0"/>
      <w:contextualSpacing/>
    </w:pPr>
    <w:rPr/>
  </w:style>
  <w:style w:type="paragraph" w:styleId="Style28" w:customStyle="1">
    <w:name w:val="Другое"/>
    <w:basedOn w:val="Normal"/>
    <w:link w:val="af"/>
    <w:qFormat/>
    <w:rsid w:val="00d85c1f"/>
    <w:pPr>
      <w:widowControl w:val="false"/>
      <w:shd w:val="clear" w:color="auto" w:fill="FFFFFF"/>
      <w:spacing w:lineRule="auto" w:line="180"/>
      <w:jc w:val="left"/>
    </w:pPr>
    <w:rPr>
      <w:rFonts w:eastAsia="Times New Roman"/>
      <w:kern w:val="0"/>
      <w:szCs w:val="28"/>
    </w:rPr>
  </w:style>
  <w:style w:type="paragraph" w:styleId="Style29">
    <w:name w:val="Body Text Indent"/>
    <w:basedOn w:val="Normal"/>
    <w:link w:val="af2"/>
    <w:uiPriority w:val="99"/>
    <w:semiHidden/>
    <w:unhideWhenUsed/>
    <w:rsid w:val="00e9677a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e9677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34ecc"/>
    <w:pPr>
      <w:widowControl w:val="false"/>
      <w:bidi w:val="0"/>
      <w:spacing w:before="0" w:after="0"/>
      <w:ind w:hanging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434ecc"/>
    <w:pPr>
      <w:widowControl w:val="false"/>
      <w:bidi w:val="0"/>
      <w:spacing w:before="0" w:after="0"/>
      <w:ind w:hanging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6768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68-7372-4FC0-B6A8-8CC49E35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1</Pages>
  <Words>314</Words>
  <Characters>2320</Characters>
  <CharactersWithSpaces>2634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2024-04-16T07:41:00Z</dcterms:created>
  <dc:creator>BEST</dc:creator>
  <dc:description/>
  <dc:language>ru-RU</dc:language>
  <cp:lastModifiedBy>УГП РФ по ДФО</cp:lastModifiedBy>
  <cp:lastPrinted>2024-04-12T02:33:00Z</cp:lastPrinted>
  <dcterms:modified xsi:type="dcterms:W3CDTF">2024-04-16T23:01:00Z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