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7E" w:rsidRPr="00EE082E" w:rsidRDefault="008D763D" w:rsidP="0041437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Анонс. </w:t>
      </w:r>
      <w:r w:rsidR="0041437E" w:rsidRPr="00EE082E">
        <w:rPr>
          <w:b/>
          <w:sz w:val="28"/>
          <w:szCs w:val="28"/>
        </w:rPr>
        <w:t>Конкурс «Вместе против коррупции!»</w:t>
      </w:r>
    </w:p>
    <w:p w:rsidR="0041437E" w:rsidRPr="00EE082E" w:rsidRDefault="0041437E" w:rsidP="0041437E"/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явлением, а также с привлечением конкурсантов из стран-участниц БРИКС.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Конкурсантам в возрасте от 14 до 35 лет (в том числе подавшим заявку от юридического лица) предлагается подготовить антикоррупционную социальную рекламу по двум номинациям - социальный плакат и социальный видеоролик.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 xml:space="preserve">Прием работ будет осуществляться с 1 июня по 1 октября 2019 г. на официальном сайте конкурса </w:t>
      </w:r>
      <w:hyperlink r:id="rId4" w:history="1">
        <w:r w:rsidRPr="007970DA">
          <w:rPr>
            <w:color w:val="0000FF"/>
            <w:sz w:val="28"/>
            <w:szCs w:val="28"/>
            <w:u w:val="single"/>
          </w:rPr>
          <w:t>http://anticorruption.life</w:t>
        </w:r>
      </w:hyperlink>
      <w:r w:rsidRPr="007970DA">
        <w:rPr>
          <w:sz w:val="28"/>
          <w:szCs w:val="28"/>
        </w:rPr>
        <w:t>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 xml:space="preserve">Правила проведения конкурса доступны на официальном сайте конкурса в сети «Интернет» </w:t>
      </w:r>
      <w:hyperlink r:id="rId5" w:history="1">
        <w:r w:rsidRPr="007970DA">
          <w:rPr>
            <w:color w:val="0000FF"/>
            <w:sz w:val="28"/>
            <w:szCs w:val="28"/>
            <w:u w:val="single"/>
          </w:rPr>
          <w:t>http://anticorruption.life/rules</w:t>
        </w:r>
      </w:hyperlink>
      <w:r w:rsidRPr="007970DA">
        <w:rPr>
          <w:sz w:val="28"/>
          <w:szCs w:val="28"/>
        </w:rPr>
        <w:t>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7970DA" w:rsidRPr="007970DA" w:rsidRDefault="007970DA" w:rsidP="007970DA">
      <w:pPr>
        <w:ind w:firstLine="709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7970DA" w:rsidRPr="007970DA" w:rsidRDefault="007970DA" w:rsidP="007970DA"/>
    <w:sectPr w:rsidR="007970DA" w:rsidRPr="007970DA" w:rsidSect="004143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E"/>
    <w:rsid w:val="0041437E"/>
    <w:rsid w:val="007970DA"/>
    <w:rsid w:val="008C2F72"/>
    <w:rsid w:val="008D763D"/>
    <w:rsid w:val="00932F30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EDA2-E116-4556-8786-8702425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/rules" TargetMode="External"/><Relationship Id="rId4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Ольховская Екатерина Станиславовна</cp:lastModifiedBy>
  <cp:revision>2</cp:revision>
  <dcterms:created xsi:type="dcterms:W3CDTF">2019-04-01T23:17:00Z</dcterms:created>
  <dcterms:modified xsi:type="dcterms:W3CDTF">2019-04-01T23:17:00Z</dcterms:modified>
</cp:coreProperties>
</file>