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37" w:rsidRPr="00D10385" w:rsidRDefault="001F1637" w:rsidP="001F1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385">
        <w:rPr>
          <w:rFonts w:ascii="Times New Roman" w:hAnsi="Times New Roman" w:cs="Times New Roman"/>
          <w:b/>
          <w:bCs/>
          <w:sz w:val="28"/>
          <w:szCs w:val="28"/>
        </w:rPr>
        <w:t>Скорректирован порядок внесения платы за отопление при использовании индивидуальных квартирных источников тепловой энергии</w:t>
      </w:r>
    </w:p>
    <w:p w:rsidR="001F1637" w:rsidRPr="00D10385" w:rsidRDefault="001F1637" w:rsidP="001F1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637" w:rsidRPr="00D10385" w:rsidRDefault="001F1637" w:rsidP="001F1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385">
        <w:rPr>
          <w:rFonts w:ascii="Times New Roman" w:hAnsi="Times New Roman" w:cs="Times New Roman"/>
          <w:sz w:val="28"/>
          <w:szCs w:val="28"/>
        </w:rPr>
        <w:t>Постановлением Конституционного Суда РФ от 20.12.2018 N 46-П абзац второй пункта 40 Правил предоставления коммунальных услуг собственникам и пользователям помещений в многоквартирных домах и жилых домов был признан не соответствующим Конституции РФ в той мере, в какой содержащееся в нем нормативное положение, не допуская возможность раздельного внесения потребителем коммунальной услуги по отоплению платы за потребление этой услуги в жилом или</w:t>
      </w:r>
      <w:proofErr w:type="gramEnd"/>
      <w:r w:rsidRPr="00D10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385">
        <w:rPr>
          <w:rFonts w:ascii="Times New Roman" w:hAnsi="Times New Roman" w:cs="Times New Roman"/>
          <w:sz w:val="28"/>
          <w:szCs w:val="28"/>
        </w:rPr>
        <w:t>нежилом помещении и платы за ее потребление в целях содержания общего имущества в многоквартирном доме, обязывает тех собственников и пользователей жилых помещений в многоквартирном доме, которые перешли на отопление конкретного помещения с использованием индивидуальных квартирных источников тепловой энергии, вносить плату за фактически не используемую ими для обогрева данного помещения тепловую энергию, поступающую в многоквартирный дом по централизованным сетям теплоснабжения.</w:t>
      </w:r>
      <w:proofErr w:type="gramEnd"/>
    </w:p>
    <w:p w:rsidR="001F1637" w:rsidRPr="00D10385" w:rsidRDefault="001F1637" w:rsidP="001F1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385">
        <w:rPr>
          <w:rFonts w:ascii="Times New Roman" w:hAnsi="Times New Roman" w:cs="Times New Roman"/>
          <w:sz w:val="28"/>
          <w:szCs w:val="28"/>
        </w:rPr>
        <w:t>Правительству РФ было предписано внести необходимые изменения в действующее правовое регулирование, в том числе предусмотреть порядок определения платы за коммунальную услугу по отоплению в многоквартирных домах, отдельные жилые помещения в которых были переведены на индивидуальные квартирные источники тепловой энергии, имея в виду обоснованность возложения на собственников и пользователей таких жилых помещений - при условии, что нормативные требования к порядку переустройства системы</w:t>
      </w:r>
      <w:proofErr w:type="gramEnd"/>
      <w:r w:rsidRPr="00D10385">
        <w:rPr>
          <w:rFonts w:ascii="Times New Roman" w:hAnsi="Times New Roman" w:cs="Times New Roman"/>
          <w:sz w:val="28"/>
          <w:szCs w:val="28"/>
        </w:rPr>
        <w:t xml:space="preserve"> внутриквартирного отопления, действующие на момент его проведения, были соблюдены, - лишь расходов, связанных с потреблением тепловой энергии в целях содержания общего имущества в многоквартирном доме.</w:t>
      </w:r>
    </w:p>
    <w:p w:rsidR="001F1637" w:rsidRPr="00D10385" w:rsidRDefault="001F1637" w:rsidP="001F1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hyperlink r:id="rId4" w:history="1">
        <w:r w:rsidRPr="00D1038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23.02.2019 №</w:t>
      </w:r>
      <w:r w:rsidRPr="00D10385">
        <w:rPr>
          <w:rFonts w:ascii="Times New Roman" w:hAnsi="Times New Roman" w:cs="Times New Roman"/>
          <w:sz w:val="28"/>
          <w:szCs w:val="28"/>
        </w:rPr>
        <w:t xml:space="preserve"> 184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0385">
        <w:rPr>
          <w:rFonts w:ascii="Times New Roman" w:hAnsi="Times New Roman" w:cs="Times New Roman"/>
          <w:sz w:val="28"/>
          <w:szCs w:val="28"/>
        </w:rPr>
        <w:t>исключено положение, согласно которому плата за услугу по отоплению вносится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доме. Уточнено, что потребитель коммунальной услуги по отоплению вне зависимости от выбранного способа управления многоквартирным домом вносит плату за эту услугу согласно соответствующим пунктам указанных Правил.</w:t>
      </w:r>
    </w:p>
    <w:p w:rsidR="001F1637" w:rsidRPr="00D10385" w:rsidRDefault="001F1637" w:rsidP="001F1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385">
        <w:rPr>
          <w:rFonts w:ascii="Times New Roman" w:hAnsi="Times New Roman" w:cs="Times New Roman"/>
          <w:sz w:val="28"/>
          <w:szCs w:val="28"/>
        </w:rPr>
        <w:t>Также уточнено, что переустройство жилого или нежилого помещения, предусматривающее установку индивидуальных источников тепловой энергии, должно быть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РФ.</w:t>
      </w:r>
    </w:p>
    <w:p w:rsidR="001F1637" w:rsidRDefault="001F1637" w:rsidP="001F16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F1637" w:rsidRDefault="001F1637" w:rsidP="001F16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3F40"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  <w:r w:rsidRPr="003E3F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3F40">
        <w:rPr>
          <w:rFonts w:ascii="Times New Roman" w:hAnsi="Times New Roman" w:cs="Times New Roman"/>
          <w:sz w:val="28"/>
          <w:szCs w:val="28"/>
        </w:rPr>
        <w:tab/>
      </w:r>
      <w:r w:rsidRPr="003E3F40">
        <w:rPr>
          <w:rFonts w:ascii="Times New Roman" w:hAnsi="Times New Roman" w:cs="Times New Roman"/>
          <w:sz w:val="28"/>
          <w:szCs w:val="28"/>
        </w:rPr>
        <w:tab/>
      </w:r>
      <w:r w:rsidRPr="003E3F40">
        <w:rPr>
          <w:rFonts w:ascii="Times New Roman" w:hAnsi="Times New Roman" w:cs="Times New Roman"/>
          <w:sz w:val="28"/>
          <w:szCs w:val="28"/>
        </w:rPr>
        <w:tab/>
      </w:r>
      <w:r w:rsidRPr="003E3F40">
        <w:rPr>
          <w:rFonts w:ascii="Times New Roman" w:hAnsi="Times New Roman" w:cs="Times New Roman"/>
          <w:sz w:val="28"/>
          <w:szCs w:val="28"/>
        </w:rPr>
        <w:tab/>
      </w:r>
      <w:r w:rsidRPr="003E3F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37" w:rsidRDefault="001F1637" w:rsidP="001F16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4E90" w:rsidRDefault="001F1637" w:rsidP="001F1637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</w:t>
      </w:r>
      <w:r w:rsidRPr="003E3F40">
        <w:rPr>
          <w:rFonts w:ascii="Times New Roman" w:hAnsi="Times New Roman" w:cs="Times New Roman"/>
          <w:sz w:val="28"/>
          <w:szCs w:val="28"/>
        </w:rPr>
        <w:t xml:space="preserve">  </w:t>
      </w:r>
      <w:r w:rsidRPr="003E3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E3F4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3E3F40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</w:p>
    <w:sectPr w:rsidR="00144E90" w:rsidSect="001F16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37"/>
    <w:rsid w:val="00144E90"/>
    <w:rsid w:val="001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8B04B329E59D88868117DA1BE8E0616EEC4003C25CF67C30DA2A4273E7E996ED1EF65476E2CB951C373052E9RE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2019-03-23T11:51:00Z</dcterms:created>
  <dcterms:modified xsi:type="dcterms:W3CDTF">2019-03-23T11:51:00Z</dcterms:modified>
</cp:coreProperties>
</file>