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080"/>
          <w:tab w:val="left" w:pos="-6946" w:leader="none"/>
        </w:tabs>
        <w:spacing w:lineRule="auto" w:line="288"/>
        <w:ind w:hanging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О процедуре участия во Всероссийской переписи населения 2020 года</w:t>
      </w:r>
    </w:p>
    <w:p>
      <w:pPr>
        <w:pStyle w:val="Normal"/>
        <w:tabs>
          <w:tab w:val="clear" w:pos="1080"/>
        </w:tabs>
        <w:spacing w:lineRule="auto" w:line="288"/>
        <w:ind w:hanging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 </w:t>
      </w:r>
      <w:r>
        <w:rPr>
          <w:rFonts w:cs="Times New Roman" w:ascii="Times New Roman" w:hAnsi="Times New Roman"/>
          <w:b/>
          <w:sz w:val="27"/>
          <w:szCs w:val="27"/>
        </w:rPr>
        <w:t xml:space="preserve">на Едином портале государственных и муниципальных услуг (функций)  </w:t>
      </w:r>
    </w:p>
    <w:p>
      <w:pPr>
        <w:pStyle w:val="Normal"/>
        <w:spacing w:lineRule="auto" w:line="288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  <w:br/>
        <w:t xml:space="preserve">и муниципальных услуг (функций) (далее – Портал госуслуг) будет доступна </w:t>
        <w:br/>
      </w:r>
      <w:r>
        <w:rPr>
          <w:rFonts w:cs="Times New Roman" w:ascii="Times New Roman" w:hAnsi="Times New Roman"/>
          <w:color w:val="000000"/>
          <w:sz w:val="27"/>
          <w:szCs w:val="27"/>
        </w:rPr>
        <w:t>с 15 октября по 8 ноября 2021 года</w:t>
      </w:r>
      <w:r>
        <w:rPr>
          <w:rFonts w:cs="Times New Roman" w:ascii="Times New Roman" w:hAnsi="Times New Roman"/>
          <w:sz w:val="27"/>
          <w:szCs w:val="27"/>
        </w:rPr>
        <w:t xml:space="preserve"> для пользователей, имеющих </w:t>
      </w:r>
      <w:r>
        <w:rPr>
          <w:rFonts w:cs="Times New Roman" w:ascii="Times New Roman" w:hAnsi="Times New Roman"/>
          <w:color w:val="000000"/>
          <w:sz w:val="27"/>
          <w:szCs w:val="27"/>
        </w:rPr>
        <w:t>стандартную</w:t>
      </w:r>
      <w:r>
        <w:rPr>
          <w:rFonts w:cs="Times New Roman" w:ascii="Times New Roman" w:hAnsi="Times New Roman"/>
          <w:sz w:val="27"/>
          <w:szCs w:val="27"/>
        </w:rPr>
        <w:t xml:space="preserve"> или подтвержденную учетную 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запись </w:t>
      </w:r>
      <w:r>
        <w:rPr>
          <w:rFonts w:cs="Times New Roman" w:ascii="Times New Roman" w:hAnsi="Times New Roman"/>
          <w:sz w:val="27"/>
          <w:szCs w:val="27"/>
        </w:rPr>
        <w:t>на Портале госуслуг.  Доступ к услуге возможен как с главной страницы Портала госуслуг,</w:t>
      </w:r>
      <w:r>
        <w:rPr>
          <w:rFonts w:cs="Times New Roman" w:ascii="Times New Roman" w:hAnsi="Times New Roman"/>
          <w:color w:val="000000"/>
          <w:sz w:val="27"/>
          <w:szCs w:val="27"/>
        </w:rPr>
        <w:t xml:space="preserve"> так и через ссылки на других интернет-сервис (например, онлайн-банки), а также в любом </w:t>
      </w:r>
      <w:r>
        <w:rPr>
          <w:rFonts w:cs="Times New Roman" w:ascii="Times New Roman" w:hAnsi="Times New Roman"/>
          <w:sz w:val="27"/>
          <w:szCs w:val="27"/>
        </w:rPr>
        <w:t xml:space="preserve">МФЦ на выделенных персональных  компьютерах с бесплатным доступом на Портал госуслуг. Работники МФЦ окажут содействие заявителю в получении стандартной или подтвержденной учетной записи на Портале госуслуг. 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 xml:space="preserve">Один пользователь Портала госуслуг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</w:t>
        <w:br/>
        <w:t xml:space="preserve">к существованию и объединяющих полностью или частично свои доходы, либо один человек, если он проживает отдельно в жилом помещении или его части </w:t>
        <w:br/>
        <w:t xml:space="preserve">и самостоятельно обеспечивает себя необходимыми средствами к существованию. 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госуслуг.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электронном переписном листе могут быть предзаполнены из учетной записи Портала госуслуг данные: пол, дата рождения, место рождения, гражданство, отдельные вопросы о жилищных условиях. Они при необходимости  могут быть изменены респондентом при заполнении переписного листа. 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В электронных переписных листах имеются подсказки с подробной информацией по вопросам и вариантам ответов на них.   В период получения услуги можно отправить  запрос в техподдержку Портала госуслуг на протяжении 24 часов в сутки. Ответ на запрос размещается в личном кабинете пользователя. 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госуслуг доставляются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 в период с 18 октября  по 14 ноября 2021 года. 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tabs>
          <w:tab w:val="clear" w:pos="1080"/>
          <w:tab w:val="left" w:pos="-6946" w:leader="none"/>
        </w:tabs>
        <w:spacing w:lineRule="auto" w:line="288"/>
        <w:ind w:hanging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 xml:space="preserve">О методологических особенностях учета населения </w:t>
      </w:r>
    </w:p>
    <w:p>
      <w:pPr>
        <w:pStyle w:val="Normal"/>
        <w:tabs>
          <w:tab w:val="clear" w:pos="1080"/>
          <w:tab w:val="left" w:pos="-6946" w:leader="none"/>
        </w:tabs>
        <w:spacing w:lineRule="auto" w:line="288"/>
        <w:ind w:hanging="0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  <w:t>при Всероссийской переписи населения 2020 года</w:t>
      </w:r>
    </w:p>
    <w:p>
      <w:pPr>
        <w:pStyle w:val="Normal"/>
        <w:spacing w:lineRule="auto" w:line="288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7"/>
          <w:szCs w:val="27"/>
        </w:rPr>
      </w:r>
    </w:p>
    <w:p>
      <w:pPr>
        <w:pStyle w:val="Normal"/>
        <w:widowControl w:val="false"/>
        <w:spacing w:lineRule="auto" w:line="288"/>
        <w:ind w:firstLine="680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Учет населения осуществляется на </w:t>
      </w:r>
      <w:r>
        <w:rPr>
          <w:rFonts w:cs="Times New Roman" w:ascii="Times New Roman" w:hAnsi="Times New Roman"/>
          <w:b/>
          <w:sz w:val="27"/>
          <w:szCs w:val="27"/>
        </w:rPr>
        <w:t>0</w:t>
      </w:r>
      <w:r>
        <w:rPr>
          <w:rFonts w:cs="Times New Roman" w:ascii="Times New Roman" w:hAnsi="Times New Roman"/>
          <w:b/>
          <w:color w:val="000000"/>
          <w:sz w:val="27"/>
          <w:szCs w:val="27"/>
        </w:rPr>
        <w:t xml:space="preserve">0:00 часов 1 октября 2021 года </w:t>
      </w:r>
      <w:r>
        <w:rPr>
          <w:rFonts w:cs="Times New Roman" w:ascii="Times New Roman" w:hAnsi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 Лица, родившиеся после этого момента и умершие до этого момента, не учитываются.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1. Переписи подлежит все население, постоянно (обычно) проживающее </w:t>
        <w:br/>
        <w:t xml:space="preserve">в Российской Федерации: 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в) лица, постоянно проживающие в России и временно выехавшие за рубеж в командировку, на работу по контрактам с российскими или иностранными фирмами или учебу на срок менее одного года;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г) лица, постоянно проживающие в России и временно выехавшие за рубеж на лечение, отдых, в гости к родственникам и знакомым, независимо от срока;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д) постоянно проживающие в России моряки российских рыболовных </w:t>
        <w:br/>
        <w:t>и торговых судов, находящиеся на дату переписи населения в плавании;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е) российские и иностранные граждане и лица без гражданства, прибывшие </w:t>
        <w:br/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ж) российские и иностранные граждане и лица без гражданства, прибывшие</w:t>
        <w:br/>
        <w:t>в Россию из-за рубежа на учебу или работу на срок один год и более (независимо от того, сколько времени они пробыли в стране и сколько времени им осталось находиться в России).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Учету подлежат также лица, временно (до одного года) находящиеся </w:t>
        <w:br/>
        <w:t>на территории Российской Федерации, место постоянного жительства которых находится за рубежом.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2. Переписи не подлежат: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  <w:br/>
        <w:t xml:space="preserve">и более (независимо от того, когда они выехали и сколько им осталось находиться </w:t>
        <w:br/>
        <w:t>за рубежом).</w:t>
      </w:r>
    </w:p>
    <w:p>
      <w:pPr>
        <w:pStyle w:val="Normal"/>
        <w:spacing w:lineRule="auto" w:line="288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 xml:space="preserve">3. При переписи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  <w:br/>
        <w:t>с адресом, по которому человек зарегистрирован по месту жительства или пребывания.</w:t>
      </w:r>
      <w:r>
        <w:rPr>
          <w:rFonts w:cs="Times New Roman" w:ascii="Times New Roman" w:hAnsi="Times New Roman"/>
          <w:sz w:val="27"/>
          <w:szCs w:val="27"/>
        </w:rPr>
        <w:t xml:space="preserve"> Переписываться необходимо по месту фактического постоянного жительства.</w:t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spacing w:lineRule="auto" w:line="288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Более полная  информация размещена на сайте </w:t>
      </w:r>
      <w:r>
        <w:rPr>
          <w:rFonts w:cs="Times New Roman" w:ascii="Times New Roman" w:hAnsi="Times New Roman"/>
          <w:sz w:val="27"/>
          <w:szCs w:val="27"/>
          <w:lang w:val="en-US"/>
        </w:rPr>
        <w:t>Strana</w:t>
      </w:r>
      <w:r>
        <w:rPr>
          <w:rFonts w:cs="Times New Roman" w:ascii="Times New Roman" w:hAnsi="Times New Roman"/>
          <w:sz w:val="27"/>
          <w:szCs w:val="27"/>
        </w:rPr>
        <w:t>2020.</w:t>
      </w:r>
      <w:r>
        <w:rPr>
          <w:rFonts w:cs="Times New Roman" w:ascii="Times New Roman" w:hAnsi="Times New Roman"/>
          <w:sz w:val="27"/>
          <w:szCs w:val="27"/>
          <w:lang w:val="en-US"/>
        </w:rPr>
        <w:t>ru</w:t>
      </w:r>
      <w:r>
        <w:rPr>
          <w:rFonts w:cs="Times New Roman" w:ascii="Times New Roman" w:hAnsi="Times New Roman"/>
          <w:sz w:val="27"/>
          <w:szCs w:val="27"/>
        </w:rPr>
        <w:t xml:space="preserve">, в том числе </w:t>
        <w:br/>
        <w:t>в виде инфографики и мультимедийных материалов.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709" w:top="851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 CYR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4275348"/>
    </w:sdtPr>
    <w:sdtContent>
      <w:p>
        <w:pPr>
          <w:pStyle w:val="Style22"/>
          <w:ind w:hanging="0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11040446"/>
    </w:sdtPr>
    <w:sdtContent>
      <w:p>
        <w:pPr>
          <w:pStyle w:val="Style22"/>
          <w:jc w:val="center"/>
          <w:rPr>
            <w:color w:val="FFFFFF" w:themeColor="background1"/>
          </w:rPr>
        </w:pPr>
        <w:r>
          <w:rPr>
            <w:color w:val="FFFFFF"/>
          </w:rPr>
          <w:fldChar w:fldCharType="begin"/>
        </w:r>
        <w:r>
          <w:rPr>
            <w:color w:val="FFFFFF"/>
          </w:rPr>
          <w:instrText> PAGE </w:instrText>
        </w:r>
        <w:r>
          <w:rPr>
            <w:color w:val="FFFFFF"/>
          </w:rPr>
          <w:fldChar w:fldCharType="separate"/>
        </w:r>
        <w:r>
          <w:rPr>
            <w:color w:val="FFFFFF"/>
          </w:rPr>
          <w:t>0</w:t>
        </w:r>
        <w:r>
          <w:rPr>
            <w:color w:val="FFFFFF"/>
          </w:rPr>
          <w:fldChar w:fldCharType="end"/>
        </w:r>
      </w:p>
    </w:sdtContent>
  </w:sdt>
  <w:p>
    <w:pPr>
      <w:pStyle w:val="Style22"/>
      <w:jc w:val="right"/>
      <w:rPr>
        <w:sz w:val="28"/>
        <w:szCs w:val="28"/>
      </w:rPr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b0281"/>
    <w:pPr>
      <w:widowControl/>
      <w:tabs>
        <w:tab w:val="clear" w:pos="708"/>
        <w:tab w:val="left" w:pos="1080" w:leader="none"/>
      </w:tabs>
      <w:suppressAutoHyphens w:val="true"/>
      <w:bidi w:val="0"/>
      <w:spacing w:before="0" w:after="0"/>
      <w:ind w:firstLine="709"/>
      <w:jc w:val="both"/>
    </w:pPr>
    <w:rPr>
      <w:rFonts w:ascii="Times New Roman CYR" w:hAnsi="Times New Roman CYR" w:eastAsia="Times New Roman" w:cs="Times New Roman CYR"/>
      <w:bCs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5b0281"/>
    <w:rPr>
      <w:rFonts w:ascii="Times New Roman CYR" w:hAnsi="Times New Roman CYR" w:eastAsia="Times New Roman" w:cs="Times New Roman CYR"/>
      <w:bCs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4d113c"/>
    <w:rPr>
      <w:rFonts w:ascii="Times New Roman CYR" w:hAnsi="Times New Roman CYR" w:eastAsia="Times New Roman" w:cs="Times New Roman CYR"/>
      <w:bCs/>
      <w:sz w:val="24"/>
      <w:szCs w:val="24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5b0281"/>
    <w:pPr>
      <w:tabs>
        <w:tab w:val="clear" w:pos="108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4d113c"/>
    <w:pPr>
      <w:tabs>
        <w:tab w:val="clear" w:pos="108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FA27-E7B3-407A-85FE-1A85BF3B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LibreOffice/6.4.4.2$Linux_X86_64 LibreOffice_project/40$Build-2</Application>
  <Pages>3</Pages>
  <Words>747</Words>
  <Characters>4679</Characters>
  <CharactersWithSpaces>5448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2021-09-15T03:12:00Z</dcterms:created>
  <dc:creator>Журавлева И.А.</dc:creator>
  <dc:description/>
  <dc:language>ru-RU</dc:language>
  <cp:lastModifiedBy/>
  <dcterms:modified xsi:type="dcterms:W3CDTF">2021-09-16T15:44:01Z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