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B4" w:rsidRDefault="00A165B4" w:rsidP="00A165B4">
      <w:pPr>
        <w:contextualSpacing/>
        <w:jc w:val="right"/>
        <w:rPr>
          <w:bCs/>
          <w:i/>
          <w:iCs/>
        </w:rPr>
      </w:pPr>
      <w:bookmarkStart w:id="0" w:name="_GoBack"/>
      <w:bookmarkEnd w:id="0"/>
    </w:p>
    <w:p w:rsidR="00902122" w:rsidRPr="000E403C" w:rsidRDefault="00CB4908" w:rsidP="00A46D93">
      <w:pPr>
        <w:contextualSpacing/>
        <w:jc w:val="center"/>
        <w:rPr>
          <w:b/>
          <w:sz w:val="28"/>
          <w:szCs w:val="28"/>
        </w:rPr>
      </w:pPr>
      <w:r w:rsidRPr="00CB4908">
        <w:rPr>
          <w:rFonts w:ascii="Calibri" w:hAnsi="Calibri"/>
          <w:noProof/>
          <w:sz w:val="10"/>
          <w:szCs w:val="10"/>
        </w:rPr>
        <w:drawing>
          <wp:anchor distT="0" distB="0" distL="114300" distR="114300" simplePos="0" relativeHeight="251658240" behindDoc="0" locked="0" layoutInCell="1" allowOverlap="1" wp14:anchorId="63DD476E" wp14:editId="3B0A2BE4">
            <wp:simplePos x="0" y="0"/>
            <wp:positionH relativeFrom="column">
              <wp:posOffset>-43180</wp:posOffset>
            </wp:positionH>
            <wp:positionV relativeFrom="page">
              <wp:posOffset>57150</wp:posOffset>
            </wp:positionV>
            <wp:extent cx="6276975" cy="1711325"/>
            <wp:effectExtent l="0" t="0" r="9525" b="3175"/>
            <wp:wrapSquare wrapText="bothSides"/>
            <wp:docPr id="3" name="Рисунок 3" descr="C:\Users\Алёна.LAPTOP-IG470T0J\Desktop\Обложка VK и OK 1920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ёна.LAPTOP-IG470T0J\Desktop\Обложка VK и OK 1920x76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274" b="4316"/>
                    <a:stretch/>
                  </pic:blipFill>
                  <pic:spPr bwMode="auto">
                    <a:xfrm>
                      <a:off x="0" y="0"/>
                      <a:ext cx="6276975" cy="171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AA5" w:rsidRPr="000E403C">
        <w:rPr>
          <w:b/>
          <w:sz w:val="28"/>
          <w:szCs w:val="28"/>
        </w:rPr>
        <w:t>За 5 лет Отделение СФР по Приморскому краю оформило семьям более 50 тысяч сертификатов на материнский капитал</w:t>
      </w:r>
    </w:p>
    <w:p w:rsidR="00A46D93" w:rsidRDefault="00A46D93" w:rsidP="00A46D93">
      <w:pPr>
        <w:spacing w:line="360" w:lineRule="auto"/>
        <w:ind w:firstLine="709"/>
        <w:contextualSpacing/>
        <w:jc w:val="center"/>
        <w:rPr>
          <w:i/>
        </w:rPr>
      </w:pPr>
    </w:p>
    <w:p w:rsidR="00FC5457" w:rsidRDefault="002A6848" w:rsidP="00B83C3D">
      <w:pPr>
        <w:spacing w:line="360" w:lineRule="auto"/>
        <w:ind w:firstLine="709"/>
        <w:contextualSpacing/>
        <w:jc w:val="both"/>
        <w:rPr>
          <w:i/>
        </w:rPr>
      </w:pPr>
      <w:r w:rsidRPr="000E403C">
        <w:rPr>
          <w:i/>
        </w:rPr>
        <w:t xml:space="preserve">Чтобы </w:t>
      </w:r>
      <w:r w:rsidR="00A963D4" w:rsidRPr="000E403C">
        <w:rPr>
          <w:i/>
        </w:rPr>
        <w:t xml:space="preserve">приморские </w:t>
      </w:r>
      <w:r w:rsidRPr="000E403C">
        <w:rPr>
          <w:i/>
        </w:rPr>
        <w:t>семьи быстрее получали материнский капитал</w:t>
      </w:r>
      <w:r w:rsidR="000E403C">
        <w:rPr>
          <w:i/>
        </w:rPr>
        <w:t xml:space="preserve"> </w:t>
      </w:r>
      <w:r w:rsidRPr="000E403C">
        <w:rPr>
          <w:i/>
        </w:rPr>
        <w:t xml:space="preserve">и не тратили </w:t>
      </w:r>
      <w:r w:rsidR="00A126D0" w:rsidRPr="000E403C">
        <w:rPr>
          <w:i/>
        </w:rPr>
        <w:t xml:space="preserve">время и </w:t>
      </w:r>
      <w:r w:rsidRPr="000E403C">
        <w:rPr>
          <w:i/>
        </w:rPr>
        <w:t xml:space="preserve">усилия на его оформление, начиная с 15 апреля 2020 года Отделение СФР по Приморскому краю </w:t>
      </w:r>
      <w:r w:rsidR="00A36173">
        <w:rPr>
          <w:i/>
        </w:rPr>
        <w:t xml:space="preserve">выдает </w:t>
      </w:r>
      <w:r w:rsidRPr="000E403C">
        <w:rPr>
          <w:i/>
        </w:rPr>
        <w:t xml:space="preserve">сертификаты </w:t>
      </w:r>
      <w:r w:rsidR="000E403C">
        <w:rPr>
          <w:i/>
        </w:rPr>
        <w:t>проактивно.</w:t>
      </w:r>
      <w:r w:rsidR="000A3934">
        <w:rPr>
          <w:i/>
        </w:rPr>
        <w:t xml:space="preserve"> </w:t>
      </w:r>
      <w:r w:rsidR="00FC5457" w:rsidRPr="000A3934">
        <w:rPr>
          <w:i/>
        </w:rPr>
        <w:t>50</w:t>
      </w:r>
      <w:r w:rsidR="000A3934">
        <w:rPr>
          <w:i/>
        </w:rPr>
        <w:t xml:space="preserve"> </w:t>
      </w:r>
      <w:r w:rsidR="00FC5457" w:rsidRPr="000A3934">
        <w:rPr>
          <w:i/>
        </w:rPr>
        <w:t>543 сертификата</w:t>
      </w:r>
      <w:r w:rsidR="002D5DE9">
        <w:rPr>
          <w:i/>
        </w:rPr>
        <w:t xml:space="preserve"> в беззаявительном порядке </w:t>
      </w:r>
      <w:r w:rsidR="00FC5457" w:rsidRPr="000A3934">
        <w:rPr>
          <w:i/>
        </w:rPr>
        <w:t xml:space="preserve">получили родители из Приморья за 5 лет. </w:t>
      </w:r>
    </w:p>
    <w:p w:rsidR="00B83C3D" w:rsidRDefault="00B83C3D" w:rsidP="00B83C3D">
      <w:pPr>
        <w:spacing w:line="360" w:lineRule="auto"/>
        <w:ind w:firstLine="709"/>
        <w:contextualSpacing/>
        <w:jc w:val="both"/>
        <w:rPr>
          <w:i/>
        </w:rPr>
      </w:pPr>
    </w:p>
    <w:p w:rsidR="00FF347A" w:rsidRDefault="00FF347A" w:rsidP="00B83C3D">
      <w:pPr>
        <w:spacing w:before="240" w:after="240" w:line="360" w:lineRule="auto"/>
        <w:ind w:firstLine="709"/>
        <w:contextualSpacing/>
        <w:jc w:val="both"/>
      </w:pPr>
      <w:r>
        <w:t>«П</w:t>
      </w:r>
      <w:r w:rsidRPr="00FF347A">
        <w:t xml:space="preserve">осле рождения ребенка </w:t>
      </w:r>
      <w:proofErr w:type="spellStart"/>
      <w:r w:rsidRPr="00FF347A">
        <w:t>маткапитал</w:t>
      </w:r>
      <w:proofErr w:type="spellEnd"/>
      <w:r w:rsidRPr="00FF347A">
        <w:t xml:space="preserve"> </w:t>
      </w:r>
      <w:r>
        <w:t>оформляется</w:t>
      </w:r>
      <w:r w:rsidRPr="00FF347A">
        <w:t xml:space="preserve"> </w:t>
      </w:r>
      <w:r w:rsidR="00C12042">
        <w:t>без личного обращения родителей</w:t>
      </w:r>
      <w:r>
        <w:t xml:space="preserve"> в клиентские службы Отделения СФР по Приморскому краю </w:t>
      </w:r>
      <w:r w:rsidR="00C12042">
        <w:t xml:space="preserve">или МФЦ, на основании данных, поступающих из органов ЗАГС. </w:t>
      </w:r>
      <w:r w:rsidR="008D2E43">
        <w:t xml:space="preserve">Сведения о назначении данной меры поддержки направляются </w:t>
      </w:r>
      <w:r w:rsidR="00C12042">
        <w:t>в личный кабинет мамы на портале Госуслуг»</w:t>
      </w:r>
      <w:r w:rsidR="00A126D0">
        <w:t>,</w:t>
      </w:r>
      <w:r w:rsidR="00C12042">
        <w:t xml:space="preserve"> </w:t>
      </w:r>
      <w:r w:rsidR="000E403C">
        <w:t>—</w:t>
      </w:r>
      <w:r w:rsidR="00C12042">
        <w:t xml:space="preserve"> </w:t>
      </w:r>
      <w:r w:rsidR="00C12042" w:rsidRPr="00C12042">
        <w:t xml:space="preserve">рассказала руководитель регионального Отделения СФР </w:t>
      </w:r>
      <w:r w:rsidR="00C12042" w:rsidRPr="00654FDB">
        <w:rPr>
          <w:b/>
        </w:rPr>
        <w:t>Александра Вовченко</w:t>
      </w:r>
      <w:r w:rsidR="00C12042" w:rsidRPr="00C12042">
        <w:t>.</w:t>
      </w:r>
    </w:p>
    <w:p w:rsidR="00B83C3D" w:rsidRDefault="00B83C3D" w:rsidP="00B83C3D">
      <w:pPr>
        <w:spacing w:before="240" w:after="240" w:line="360" w:lineRule="auto"/>
        <w:ind w:firstLine="709"/>
        <w:contextualSpacing/>
        <w:jc w:val="both"/>
      </w:pPr>
    </w:p>
    <w:p w:rsidR="002A6848" w:rsidRDefault="00A126D0" w:rsidP="00B83C3D">
      <w:pPr>
        <w:spacing w:before="240" w:after="240" w:line="360" w:lineRule="auto"/>
        <w:ind w:firstLine="709"/>
        <w:contextualSpacing/>
        <w:jc w:val="both"/>
      </w:pPr>
      <w:r>
        <w:t>С</w:t>
      </w:r>
      <w:r w:rsidRPr="00A126D0">
        <w:t xml:space="preserve"> учетом проведенной в феврале</w:t>
      </w:r>
      <w:r>
        <w:t xml:space="preserve"> 2025 года</w:t>
      </w:r>
      <w:r w:rsidRPr="00A126D0">
        <w:t xml:space="preserve"> индексации, размер материнского капитала в связи с рождением второго ребенка до 2020 года или рождением первого ребенка составляет 690 266,95 рублей. При рождении второго ребенка семье, ранее получившей сертификат на первенца, размер капитала увеличится на 221 895,14 рубля. На второго или последующих детей, рожденных или усыновленных начиная с 1 января 2020 года, если ранее маткапитал семье не оформлялся, сумма составляет 912 162,09 рублей.</w:t>
      </w:r>
    </w:p>
    <w:p w:rsidR="00B83C3D" w:rsidRDefault="00B83C3D" w:rsidP="00B83C3D">
      <w:pPr>
        <w:spacing w:before="240" w:after="240" w:line="360" w:lineRule="auto"/>
        <w:ind w:firstLine="709"/>
        <w:contextualSpacing/>
        <w:jc w:val="both"/>
      </w:pPr>
    </w:p>
    <w:p w:rsidR="00B165B3" w:rsidRPr="00D0399D" w:rsidRDefault="00B165B3" w:rsidP="00B83C3D">
      <w:pPr>
        <w:pStyle w:val="a4"/>
        <w:spacing w:before="0" w:beforeAutospacing="0" w:line="360" w:lineRule="auto"/>
        <w:ind w:firstLine="709"/>
        <w:contextualSpacing/>
        <w:jc w:val="both"/>
        <w:rPr>
          <w:iCs/>
        </w:rPr>
      </w:pPr>
      <w:r w:rsidRPr="00B82D71">
        <w:t xml:space="preserve">Получить дополнительную информацию можно по номеру телефона единого контакт-центра </w:t>
      </w:r>
      <w:r w:rsidR="009D48F2">
        <w:t>8 800 1000 001</w:t>
      </w:r>
      <w:r w:rsidR="002D5DE9">
        <w:t xml:space="preserve"> </w:t>
      </w:r>
      <w:r w:rsidR="002D5DE9" w:rsidRPr="00E823E8">
        <w:t>01</w:t>
      </w:r>
      <w:r w:rsidR="002D5DE9" w:rsidRPr="00E823E8">
        <w:rPr>
          <w:color w:val="FF0000"/>
        </w:rPr>
        <w:t xml:space="preserve"> </w:t>
      </w:r>
      <w:r w:rsidR="002D5DE9" w:rsidRPr="00E823E8">
        <w:t>(звонок бесплатный</w:t>
      </w:r>
      <w:r w:rsidR="002D5DE9">
        <w:t xml:space="preserve">, </w:t>
      </w:r>
      <w:r w:rsidR="002D5DE9" w:rsidRPr="00632F0D">
        <w:t xml:space="preserve">режим работы региональной линии — </w:t>
      </w:r>
      <w:proofErr w:type="spellStart"/>
      <w:r w:rsidR="002D5DE9" w:rsidRPr="00632F0D">
        <w:t>пн-чт</w:t>
      </w:r>
      <w:proofErr w:type="spellEnd"/>
      <w:r w:rsidR="002D5DE9" w:rsidRPr="00632F0D">
        <w:t xml:space="preserve"> с 8:30 до 17:30, </w:t>
      </w:r>
      <w:proofErr w:type="spellStart"/>
      <w:r w:rsidR="002D5DE9" w:rsidRPr="00632F0D">
        <w:t>пт</w:t>
      </w:r>
      <w:proofErr w:type="spellEnd"/>
      <w:r w:rsidR="002D5DE9" w:rsidRPr="00632F0D">
        <w:t xml:space="preserve"> </w:t>
      </w:r>
      <w:r w:rsidR="002D5DE9">
        <w:rPr>
          <w:iCs/>
        </w:rPr>
        <w:t>—</w:t>
      </w:r>
      <w:r w:rsidR="002D5DE9" w:rsidRPr="00632F0D">
        <w:rPr>
          <w:iCs/>
        </w:rPr>
        <w:t xml:space="preserve"> до 16:15</w:t>
      </w:r>
      <w:r w:rsidR="002D5DE9">
        <w:t xml:space="preserve">) </w:t>
      </w:r>
      <w:r>
        <w:t xml:space="preserve">и в аккаунтах Отделения фонда по Приморскому краю в социальных сетях — </w:t>
      </w:r>
      <w:hyperlink r:id="rId7" w:history="1">
        <w:proofErr w:type="spellStart"/>
        <w:r w:rsidRPr="00D0399D">
          <w:rPr>
            <w:rStyle w:val="a6"/>
            <w:iCs/>
          </w:rPr>
          <w:t>ВКонтакте</w:t>
        </w:r>
        <w:proofErr w:type="spellEnd"/>
      </w:hyperlink>
      <w:r w:rsidR="00A10064">
        <w:rPr>
          <w:rStyle w:val="a6"/>
          <w:iCs/>
        </w:rPr>
        <w:t>,</w:t>
      </w:r>
      <w:r w:rsidRPr="00D0399D">
        <w:rPr>
          <w:iCs/>
        </w:rPr>
        <w:t xml:space="preserve"> </w:t>
      </w:r>
      <w:hyperlink r:id="rId8" w:history="1">
        <w:r w:rsidRPr="00D0399D">
          <w:rPr>
            <w:rStyle w:val="a6"/>
            <w:iCs/>
          </w:rPr>
          <w:t>Одноклассники</w:t>
        </w:r>
      </w:hyperlink>
      <w:r w:rsidR="00A10064">
        <w:rPr>
          <w:rStyle w:val="a6"/>
          <w:iCs/>
        </w:rPr>
        <w:t xml:space="preserve">, </w:t>
      </w:r>
      <w:hyperlink r:id="rId9" w:history="1">
        <w:proofErr w:type="spellStart"/>
        <w:r w:rsidR="00A10064" w:rsidRPr="00A10064">
          <w:rPr>
            <w:rStyle w:val="a6"/>
            <w:iCs/>
          </w:rPr>
          <w:t>Телеграм</w:t>
        </w:r>
        <w:proofErr w:type="spellEnd"/>
      </w:hyperlink>
      <w:r>
        <w:rPr>
          <w:iCs/>
        </w:rPr>
        <w:t>.</w:t>
      </w:r>
    </w:p>
    <w:p w:rsidR="00B23B69" w:rsidRDefault="006E5351" w:rsidP="009A468B">
      <w:pPr>
        <w:pStyle w:val="a7"/>
        <w:ind w:firstLine="709"/>
        <w:contextualSpacing/>
        <w:jc w:val="right"/>
        <w:rPr>
          <w:rFonts w:ascii="Times New Roman" w:hAnsi="Times New Roman"/>
          <w:bCs/>
          <w:i/>
          <w:sz w:val="24"/>
          <w:szCs w:val="24"/>
        </w:rPr>
      </w:pPr>
      <w:r w:rsidRPr="009A468B">
        <w:rPr>
          <w:rFonts w:ascii="Times New Roman" w:hAnsi="Times New Roman"/>
          <w:bCs/>
          <w:i/>
          <w:sz w:val="24"/>
          <w:szCs w:val="24"/>
        </w:rPr>
        <w:t>Пресс-служба</w:t>
      </w:r>
      <w:r w:rsidR="009A468B" w:rsidRPr="009A468B">
        <w:rPr>
          <w:rFonts w:ascii="Times New Roman" w:hAnsi="Times New Roman"/>
          <w:bCs/>
          <w:i/>
          <w:sz w:val="24"/>
          <w:szCs w:val="24"/>
        </w:rPr>
        <w:t xml:space="preserve"> ОСФР </w:t>
      </w:r>
      <w:r w:rsidRPr="009A468B">
        <w:rPr>
          <w:rFonts w:ascii="Times New Roman" w:hAnsi="Times New Roman"/>
          <w:bCs/>
          <w:i/>
          <w:sz w:val="24"/>
          <w:szCs w:val="24"/>
        </w:rPr>
        <w:t>по Приморскому краю</w:t>
      </w:r>
    </w:p>
    <w:sectPr w:rsidR="00B23B69" w:rsidSect="00BB6BA7">
      <w:pgSz w:w="11906" w:h="16838"/>
      <w:pgMar w:top="993"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5C8"/>
    <w:multiLevelType w:val="hybridMultilevel"/>
    <w:tmpl w:val="E5487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F4599"/>
    <w:multiLevelType w:val="hybridMultilevel"/>
    <w:tmpl w:val="9BD49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FA65902"/>
    <w:multiLevelType w:val="multilevel"/>
    <w:tmpl w:val="C25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60"/>
    <w:rsid w:val="000176E7"/>
    <w:rsid w:val="00017FAC"/>
    <w:rsid w:val="00023B95"/>
    <w:rsid w:val="00032D97"/>
    <w:rsid w:val="00042221"/>
    <w:rsid w:val="00045CC9"/>
    <w:rsid w:val="00051395"/>
    <w:rsid w:val="00055A4A"/>
    <w:rsid w:val="0007659A"/>
    <w:rsid w:val="00076C03"/>
    <w:rsid w:val="000876C7"/>
    <w:rsid w:val="000A2D9B"/>
    <w:rsid w:val="000A3934"/>
    <w:rsid w:val="000A755B"/>
    <w:rsid w:val="000B152A"/>
    <w:rsid w:val="000B5097"/>
    <w:rsid w:val="000C19C9"/>
    <w:rsid w:val="000C2D0C"/>
    <w:rsid w:val="000C3240"/>
    <w:rsid w:val="000C7706"/>
    <w:rsid w:val="000E403C"/>
    <w:rsid w:val="000E6163"/>
    <w:rsid w:val="000F64A4"/>
    <w:rsid w:val="001011CB"/>
    <w:rsid w:val="0010562C"/>
    <w:rsid w:val="001102FB"/>
    <w:rsid w:val="00111FDB"/>
    <w:rsid w:val="001150DD"/>
    <w:rsid w:val="00116D60"/>
    <w:rsid w:val="00121B9B"/>
    <w:rsid w:val="00125D2A"/>
    <w:rsid w:val="00126EC2"/>
    <w:rsid w:val="00130CD7"/>
    <w:rsid w:val="001356AD"/>
    <w:rsid w:val="00150B88"/>
    <w:rsid w:val="00151799"/>
    <w:rsid w:val="00156910"/>
    <w:rsid w:val="001569D4"/>
    <w:rsid w:val="00160393"/>
    <w:rsid w:val="00160725"/>
    <w:rsid w:val="00165DB6"/>
    <w:rsid w:val="001674D9"/>
    <w:rsid w:val="00173909"/>
    <w:rsid w:val="00181B4B"/>
    <w:rsid w:val="00182AD0"/>
    <w:rsid w:val="00190BD6"/>
    <w:rsid w:val="00190C3B"/>
    <w:rsid w:val="0019221F"/>
    <w:rsid w:val="001927AF"/>
    <w:rsid w:val="00192EAA"/>
    <w:rsid w:val="001A252A"/>
    <w:rsid w:val="001B464A"/>
    <w:rsid w:val="001C10F9"/>
    <w:rsid w:val="001C51B8"/>
    <w:rsid w:val="001C72A9"/>
    <w:rsid w:val="001D4614"/>
    <w:rsid w:val="001D4C33"/>
    <w:rsid w:val="001D6A59"/>
    <w:rsid w:val="001F4AA3"/>
    <w:rsid w:val="001F5981"/>
    <w:rsid w:val="002003F1"/>
    <w:rsid w:val="00206855"/>
    <w:rsid w:val="00210013"/>
    <w:rsid w:val="00214F7F"/>
    <w:rsid w:val="00222C08"/>
    <w:rsid w:val="00222F52"/>
    <w:rsid w:val="00230418"/>
    <w:rsid w:val="00233ECF"/>
    <w:rsid w:val="002350E6"/>
    <w:rsid w:val="00237631"/>
    <w:rsid w:val="002500C2"/>
    <w:rsid w:val="002571BA"/>
    <w:rsid w:val="00262D71"/>
    <w:rsid w:val="002668BE"/>
    <w:rsid w:val="002724C1"/>
    <w:rsid w:val="00290797"/>
    <w:rsid w:val="002A0E9F"/>
    <w:rsid w:val="002A3409"/>
    <w:rsid w:val="002A4C77"/>
    <w:rsid w:val="002A6848"/>
    <w:rsid w:val="002A7EF2"/>
    <w:rsid w:val="002C69C7"/>
    <w:rsid w:val="002D5DE9"/>
    <w:rsid w:val="002E253A"/>
    <w:rsid w:val="002E4766"/>
    <w:rsid w:val="0030509A"/>
    <w:rsid w:val="00316392"/>
    <w:rsid w:val="0031707C"/>
    <w:rsid w:val="00327F0E"/>
    <w:rsid w:val="00347E58"/>
    <w:rsid w:val="003507ED"/>
    <w:rsid w:val="00356810"/>
    <w:rsid w:val="0036226F"/>
    <w:rsid w:val="00362887"/>
    <w:rsid w:val="003767E7"/>
    <w:rsid w:val="003977A4"/>
    <w:rsid w:val="003A1DD0"/>
    <w:rsid w:val="003A47A9"/>
    <w:rsid w:val="003B37C9"/>
    <w:rsid w:val="003B53DA"/>
    <w:rsid w:val="003B7843"/>
    <w:rsid w:val="003C7BDF"/>
    <w:rsid w:val="003D53B8"/>
    <w:rsid w:val="003D73FD"/>
    <w:rsid w:val="003D7A8C"/>
    <w:rsid w:val="003E1CFF"/>
    <w:rsid w:val="003E5211"/>
    <w:rsid w:val="003E5D14"/>
    <w:rsid w:val="003E7EC8"/>
    <w:rsid w:val="003F114A"/>
    <w:rsid w:val="003F60C5"/>
    <w:rsid w:val="003F7E73"/>
    <w:rsid w:val="0042044B"/>
    <w:rsid w:val="00420EDC"/>
    <w:rsid w:val="00423495"/>
    <w:rsid w:val="004276FE"/>
    <w:rsid w:val="004436DF"/>
    <w:rsid w:val="00447F32"/>
    <w:rsid w:val="00465792"/>
    <w:rsid w:val="00476394"/>
    <w:rsid w:val="00477EB7"/>
    <w:rsid w:val="00480464"/>
    <w:rsid w:val="004C6C3B"/>
    <w:rsid w:val="004D308A"/>
    <w:rsid w:val="004D363D"/>
    <w:rsid w:val="004D7238"/>
    <w:rsid w:val="004E6BE2"/>
    <w:rsid w:val="00504130"/>
    <w:rsid w:val="00531704"/>
    <w:rsid w:val="00545392"/>
    <w:rsid w:val="00564678"/>
    <w:rsid w:val="00570958"/>
    <w:rsid w:val="00570B03"/>
    <w:rsid w:val="005803B0"/>
    <w:rsid w:val="00586599"/>
    <w:rsid w:val="005A3BDE"/>
    <w:rsid w:val="005A4CBA"/>
    <w:rsid w:val="005B101C"/>
    <w:rsid w:val="005C4390"/>
    <w:rsid w:val="005E59BB"/>
    <w:rsid w:val="005F0751"/>
    <w:rsid w:val="005F0813"/>
    <w:rsid w:val="005F09CA"/>
    <w:rsid w:val="005F7B5C"/>
    <w:rsid w:val="006056DC"/>
    <w:rsid w:val="0061190F"/>
    <w:rsid w:val="0061326D"/>
    <w:rsid w:val="00613534"/>
    <w:rsid w:val="00613676"/>
    <w:rsid w:val="00616C77"/>
    <w:rsid w:val="006203A8"/>
    <w:rsid w:val="00620659"/>
    <w:rsid w:val="006312EC"/>
    <w:rsid w:val="00631870"/>
    <w:rsid w:val="00631F34"/>
    <w:rsid w:val="006335D1"/>
    <w:rsid w:val="0063433A"/>
    <w:rsid w:val="006369F2"/>
    <w:rsid w:val="006446FD"/>
    <w:rsid w:val="006454F3"/>
    <w:rsid w:val="00654C95"/>
    <w:rsid w:val="00654FDB"/>
    <w:rsid w:val="00655928"/>
    <w:rsid w:val="006715A5"/>
    <w:rsid w:val="006827DC"/>
    <w:rsid w:val="00684A9C"/>
    <w:rsid w:val="00685F0D"/>
    <w:rsid w:val="006871F0"/>
    <w:rsid w:val="00697F44"/>
    <w:rsid w:val="006B62EB"/>
    <w:rsid w:val="006B6E5A"/>
    <w:rsid w:val="006C1EAD"/>
    <w:rsid w:val="006D3E73"/>
    <w:rsid w:val="006D4F1D"/>
    <w:rsid w:val="006E074E"/>
    <w:rsid w:val="006E29DA"/>
    <w:rsid w:val="006E5351"/>
    <w:rsid w:val="006F1646"/>
    <w:rsid w:val="006F52DA"/>
    <w:rsid w:val="007037B6"/>
    <w:rsid w:val="0070543F"/>
    <w:rsid w:val="00705FB7"/>
    <w:rsid w:val="007072A8"/>
    <w:rsid w:val="00717DFE"/>
    <w:rsid w:val="00721A8E"/>
    <w:rsid w:val="007225EC"/>
    <w:rsid w:val="00731A66"/>
    <w:rsid w:val="00734BF5"/>
    <w:rsid w:val="007365C5"/>
    <w:rsid w:val="00740FE9"/>
    <w:rsid w:val="00752173"/>
    <w:rsid w:val="00752A0A"/>
    <w:rsid w:val="007703DE"/>
    <w:rsid w:val="00771E9B"/>
    <w:rsid w:val="00771EAD"/>
    <w:rsid w:val="00771EEC"/>
    <w:rsid w:val="00785302"/>
    <w:rsid w:val="00793B50"/>
    <w:rsid w:val="00795A2F"/>
    <w:rsid w:val="007B35E9"/>
    <w:rsid w:val="007B60DC"/>
    <w:rsid w:val="007B7AD1"/>
    <w:rsid w:val="007C0742"/>
    <w:rsid w:val="007D0452"/>
    <w:rsid w:val="007E0777"/>
    <w:rsid w:val="007E1EAE"/>
    <w:rsid w:val="007E6B69"/>
    <w:rsid w:val="007F5214"/>
    <w:rsid w:val="007F6CF6"/>
    <w:rsid w:val="007F74E0"/>
    <w:rsid w:val="00804531"/>
    <w:rsid w:val="008124D7"/>
    <w:rsid w:val="00820B77"/>
    <w:rsid w:val="0083088B"/>
    <w:rsid w:val="008318DB"/>
    <w:rsid w:val="00835629"/>
    <w:rsid w:val="00845E9C"/>
    <w:rsid w:val="008468D6"/>
    <w:rsid w:val="00847240"/>
    <w:rsid w:val="008528F4"/>
    <w:rsid w:val="0085441B"/>
    <w:rsid w:val="008549CC"/>
    <w:rsid w:val="00855FA7"/>
    <w:rsid w:val="00855FD8"/>
    <w:rsid w:val="008631ED"/>
    <w:rsid w:val="00864AAE"/>
    <w:rsid w:val="00867C8B"/>
    <w:rsid w:val="00877EA9"/>
    <w:rsid w:val="00885676"/>
    <w:rsid w:val="00886964"/>
    <w:rsid w:val="00897256"/>
    <w:rsid w:val="008A0A0A"/>
    <w:rsid w:val="008A0F5A"/>
    <w:rsid w:val="008A5436"/>
    <w:rsid w:val="008B0704"/>
    <w:rsid w:val="008B22AE"/>
    <w:rsid w:val="008B25AC"/>
    <w:rsid w:val="008B3C71"/>
    <w:rsid w:val="008B4833"/>
    <w:rsid w:val="008B4AC1"/>
    <w:rsid w:val="008C11F6"/>
    <w:rsid w:val="008C442B"/>
    <w:rsid w:val="008D26CA"/>
    <w:rsid w:val="008D2E43"/>
    <w:rsid w:val="008E71FC"/>
    <w:rsid w:val="008F113C"/>
    <w:rsid w:val="00902122"/>
    <w:rsid w:val="0090559D"/>
    <w:rsid w:val="00912B25"/>
    <w:rsid w:val="0092762E"/>
    <w:rsid w:val="009333DC"/>
    <w:rsid w:val="009334DF"/>
    <w:rsid w:val="009450C0"/>
    <w:rsid w:val="0094578B"/>
    <w:rsid w:val="009525BA"/>
    <w:rsid w:val="00967447"/>
    <w:rsid w:val="009870AC"/>
    <w:rsid w:val="009908BA"/>
    <w:rsid w:val="00990CA8"/>
    <w:rsid w:val="00997285"/>
    <w:rsid w:val="009A2A05"/>
    <w:rsid w:val="009A2D7D"/>
    <w:rsid w:val="009A468B"/>
    <w:rsid w:val="009B59F1"/>
    <w:rsid w:val="009C3FCF"/>
    <w:rsid w:val="009D04DA"/>
    <w:rsid w:val="009D48F2"/>
    <w:rsid w:val="009E561F"/>
    <w:rsid w:val="009F6846"/>
    <w:rsid w:val="00A10064"/>
    <w:rsid w:val="00A126D0"/>
    <w:rsid w:val="00A165B4"/>
    <w:rsid w:val="00A3106D"/>
    <w:rsid w:val="00A36173"/>
    <w:rsid w:val="00A46D93"/>
    <w:rsid w:val="00A531CE"/>
    <w:rsid w:val="00A5679D"/>
    <w:rsid w:val="00A64D85"/>
    <w:rsid w:val="00A672AB"/>
    <w:rsid w:val="00A9078B"/>
    <w:rsid w:val="00A91440"/>
    <w:rsid w:val="00A92ED1"/>
    <w:rsid w:val="00A962FB"/>
    <w:rsid w:val="00A963D4"/>
    <w:rsid w:val="00AA15DC"/>
    <w:rsid w:val="00AA292E"/>
    <w:rsid w:val="00AB675E"/>
    <w:rsid w:val="00AB6A9F"/>
    <w:rsid w:val="00AC6D6F"/>
    <w:rsid w:val="00AC7CAB"/>
    <w:rsid w:val="00AD0D84"/>
    <w:rsid w:val="00AE580E"/>
    <w:rsid w:val="00AF0DB0"/>
    <w:rsid w:val="00AF1A1A"/>
    <w:rsid w:val="00AF7644"/>
    <w:rsid w:val="00B02AEF"/>
    <w:rsid w:val="00B044B7"/>
    <w:rsid w:val="00B07B53"/>
    <w:rsid w:val="00B1169B"/>
    <w:rsid w:val="00B133D8"/>
    <w:rsid w:val="00B165B3"/>
    <w:rsid w:val="00B23B69"/>
    <w:rsid w:val="00B25C4D"/>
    <w:rsid w:val="00B328F1"/>
    <w:rsid w:val="00B47B43"/>
    <w:rsid w:val="00B6232B"/>
    <w:rsid w:val="00B764F0"/>
    <w:rsid w:val="00B8163F"/>
    <w:rsid w:val="00B82E3D"/>
    <w:rsid w:val="00B83C3D"/>
    <w:rsid w:val="00B87A48"/>
    <w:rsid w:val="00B97BF4"/>
    <w:rsid w:val="00BA52E7"/>
    <w:rsid w:val="00BB6BA7"/>
    <w:rsid w:val="00BC4995"/>
    <w:rsid w:val="00BC5DFC"/>
    <w:rsid w:val="00BD4FDA"/>
    <w:rsid w:val="00BD5C88"/>
    <w:rsid w:val="00BF0537"/>
    <w:rsid w:val="00BF4885"/>
    <w:rsid w:val="00BF5F09"/>
    <w:rsid w:val="00BF5F7A"/>
    <w:rsid w:val="00BF645A"/>
    <w:rsid w:val="00C03B93"/>
    <w:rsid w:val="00C045F0"/>
    <w:rsid w:val="00C0461E"/>
    <w:rsid w:val="00C046A4"/>
    <w:rsid w:val="00C06D44"/>
    <w:rsid w:val="00C12042"/>
    <w:rsid w:val="00C212AA"/>
    <w:rsid w:val="00C22960"/>
    <w:rsid w:val="00C229E5"/>
    <w:rsid w:val="00C23157"/>
    <w:rsid w:val="00C24603"/>
    <w:rsid w:val="00C34056"/>
    <w:rsid w:val="00C54545"/>
    <w:rsid w:val="00C55857"/>
    <w:rsid w:val="00C60FCF"/>
    <w:rsid w:val="00C63F38"/>
    <w:rsid w:val="00C721FC"/>
    <w:rsid w:val="00CB4673"/>
    <w:rsid w:val="00CB4699"/>
    <w:rsid w:val="00CB4908"/>
    <w:rsid w:val="00CB7179"/>
    <w:rsid w:val="00CC3D5C"/>
    <w:rsid w:val="00CC46BD"/>
    <w:rsid w:val="00CC6E96"/>
    <w:rsid w:val="00CE0D3B"/>
    <w:rsid w:val="00CE6AA5"/>
    <w:rsid w:val="00CF7F27"/>
    <w:rsid w:val="00D0039C"/>
    <w:rsid w:val="00D1542C"/>
    <w:rsid w:val="00D216FD"/>
    <w:rsid w:val="00D227FA"/>
    <w:rsid w:val="00D25571"/>
    <w:rsid w:val="00D30257"/>
    <w:rsid w:val="00D376E8"/>
    <w:rsid w:val="00D42F87"/>
    <w:rsid w:val="00D44AC6"/>
    <w:rsid w:val="00D47299"/>
    <w:rsid w:val="00D53FA8"/>
    <w:rsid w:val="00D54D71"/>
    <w:rsid w:val="00D578D1"/>
    <w:rsid w:val="00D617AD"/>
    <w:rsid w:val="00D65E0D"/>
    <w:rsid w:val="00D67F05"/>
    <w:rsid w:val="00D7657A"/>
    <w:rsid w:val="00D807B5"/>
    <w:rsid w:val="00D819BB"/>
    <w:rsid w:val="00D82E9F"/>
    <w:rsid w:val="00D86325"/>
    <w:rsid w:val="00D96C8E"/>
    <w:rsid w:val="00D979E0"/>
    <w:rsid w:val="00DA2E81"/>
    <w:rsid w:val="00DC30EB"/>
    <w:rsid w:val="00DC52EE"/>
    <w:rsid w:val="00DD120C"/>
    <w:rsid w:val="00DD2891"/>
    <w:rsid w:val="00DD2EB9"/>
    <w:rsid w:val="00DF0B32"/>
    <w:rsid w:val="00E04262"/>
    <w:rsid w:val="00E076FF"/>
    <w:rsid w:val="00E12A7C"/>
    <w:rsid w:val="00E13C48"/>
    <w:rsid w:val="00E14A5F"/>
    <w:rsid w:val="00E15D50"/>
    <w:rsid w:val="00E20D1C"/>
    <w:rsid w:val="00E256AD"/>
    <w:rsid w:val="00E27862"/>
    <w:rsid w:val="00E27D71"/>
    <w:rsid w:val="00E34480"/>
    <w:rsid w:val="00E35593"/>
    <w:rsid w:val="00E36A35"/>
    <w:rsid w:val="00E36A83"/>
    <w:rsid w:val="00E43780"/>
    <w:rsid w:val="00E51756"/>
    <w:rsid w:val="00E51F63"/>
    <w:rsid w:val="00E61591"/>
    <w:rsid w:val="00E62183"/>
    <w:rsid w:val="00E67669"/>
    <w:rsid w:val="00E8088B"/>
    <w:rsid w:val="00E95BC4"/>
    <w:rsid w:val="00EA438C"/>
    <w:rsid w:val="00EA632F"/>
    <w:rsid w:val="00EB4A63"/>
    <w:rsid w:val="00EB5C4A"/>
    <w:rsid w:val="00EB605A"/>
    <w:rsid w:val="00ED1D6E"/>
    <w:rsid w:val="00ED40A9"/>
    <w:rsid w:val="00EE10B1"/>
    <w:rsid w:val="00EE4A0E"/>
    <w:rsid w:val="00EE6C5B"/>
    <w:rsid w:val="00EF1A27"/>
    <w:rsid w:val="00EF2632"/>
    <w:rsid w:val="00F027A8"/>
    <w:rsid w:val="00F03BDD"/>
    <w:rsid w:val="00F04DB4"/>
    <w:rsid w:val="00F056CC"/>
    <w:rsid w:val="00F07D3E"/>
    <w:rsid w:val="00F10FA8"/>
    <w:rsid w:val="00F1196D"/>
    <w:rsid w:val="00F1251B"/>
    <w:rsid w:val="00F205AF"/>
    <w:rsid w:val="00F23C00"/>
    <w:rsid w:val="00F23FDE"/>
    <w:rsid w:val="00F250A9"/>
    <w:rsid w:val="00F26FFA"/>
    <w:rsid w:val="00F37A36"/>
    <w:rsid w:val="00F40E51"/>
    <w:rsid w:val="00F52192"/>
    <w:rsid w:val="00F67113"/>
    <w:rsid w:val="00F72A2E"/>
    <w:rsid w:val="00F77AD1"/>
    <w:rsid w:val="00F805CA"/>
    <w:rsid w:val="00F83067"/>
    <w:rsid w:val="00F93052"/>
    <w:rsid w:val="00FB2F4B"/>
    <w:rsid w:val="00FB4C03"/>
    <w:rsid w:val="00FB7838"/>
    <w:rsid w:val="00FC5457"/>
    <w:rsid w:val="00FC61EC"/>
    <w:rsid w:val="00FC7817"/>
    <w:rsid w:val="00FD0052"/>
    <w:rsid w:val="00FD2003"/>
    <w:rsid w:val="00FD418A"/>
    <w:rsid w:val="00FD4569"/>
    <w:rsid w:val="00FE094A"/>
    <w:rsid w:val="00FE110C"/>
    <w:rsid w:val="00FE2B17"/>
    <w:rsid w:val="00FF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111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Normal (Web)"/>
    <w:basedOn w:val="a"/>
    <w:uiPriority w:val="99"/>
    <w:unhideWhenUsed/>
    <w:rsid w:val="001C51B8"/>
    <w:pPr>
      <w:spacing w:before="100" w:beforeAutospacing="1" w:after="100" w:afterAutospacing="1"/>
    </w:pPr>
  </w:style>
  <w:style w:type="character" w:styleId="a5">
    <w:name w:val="Strong"/>
    <w:uiPriority w:val="22"/>
    <w:qFormat/>
    <w:rsid w:val="001C51B8"/>
    <w:rPr>
      <w:b/>
      <w:bCs/>
    </w:rPr>
  </w:style>
  <w:style w:type="character" w:styleId="a6">
    <w:name w:val="Hyperlink"/>
    <w:uiPriority w:val="99"/>
    <w:unhideWhenUsed/>
    <w:rsid w:val="001C51B8"/>
    <w:rPr>
      <w:color w:val="0000FF"/>
      <w:u w:val="single"/>
    </w:rPr>
  </w:style>
  <w:style w:type="paragraph" w:styleId="a7">
    <w:name w:val="No Spacing"/>
    <w:uiPriority w:val="99"/>
    <w:qFormat/>
    <w:rsid w:val="00DD2EB9"/>
    <w:rPr>
      <w:rFonts w:ascii="Calibri" w:eastAsia="Calibri" w:hAnsi="Calibri"/>
      <w:sz w:val="22"/>
      <w:szCs w:val="22"/>
      <w:lang w:eastAsia="en-US"/>
    </w:rPr>
  </w:style>
  <w:style w:type="character" w:customStyle="1" w:styleId="10">
    <w:name w:val="Заголовок 1 Знак"/>
    <w:link w:val="1"/>
    <w:uiPriority w:val="9"/>
    <w:rsid w:val="00111FDB"/>
    <w:rPr>
      <w:b/>
      <w:bCs/>
      <w:kern w:val="36"/>
      <w:sz w:val="48"/>
      <w:szCs w:val="48"/>
    </w:rPr>
  </w:style>
  <w:style w:type="character" w:styleId="a8">
    <w:name w:val="FollowedHyperlink"/>
    <w:basedOn w:val="a0"/>
    <w:uiPriority w:val="99"/>
    <w:semiHidden/>
    <w:unhideWhenUsed/>
    <w:rsid w:val="00997285"/>
    <w:rPr>
      <w:color w:val="800080" w:themeColor="followedHyperlink"/>
      <w:u w:val="single"/>
    </w:rPr>
  </w:style>
  <w:style w:type="character" w:styleId="a9">
    <w:name w:val="Emphasis"/>
    <w:basedOn w:val="a0"/>
    <w:uiPriority w:val="20"/>
    <w:qFormat/>
    <w:rsid w:val="00AC6D6F"/>
    <w:rPr>
      <w:i/>
      <w:iCs/>
    </w:rPr>
  </w:style>
  <w:style w:type="paragraph" w:customStyle="1" w:styleId="m-0">
    <w:name w:val="m-0"/>
    <w:basedOn w:val="a"/>
    <w:rsid w:val="00AC6D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111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Normal (Web)"/>
    <w:basedOn w:val="a"/>
    <w:uiPriority w:val="99"/>
    <w:unhideWhenUsed/>
    <w:rsid w:val="001C51B8"/>
    <w:pPr>
      <w:spacing w:before="100" w:beforeAutospacing="1" w:after="100" w:afterAutospacing="1"/>
    </w:pPr>
  </w:style>
  <w:style w:type="character" w:styleId="a5">
    <w:name w:val="Strong"/>
    <w:uiPriority w:val="22"/>
    <w:qFormat/>
    <w:rsid w:val="001C51B8"/>
    <w:rPr>
      <w:b/>
      <w:bCs/>
    </w:rPr>
  </w:style>
  <w:style w:type="character" w:styleId="a6">
    <w:name w:val="Hyperlink"/>
    <w:uiPriority w:val="99"/>
    <w:unhideWhenUsed/>
    <w:rsid w:val="001C51B8"/>
    <w:rPr>
      <w:color w:val="0000FF"/>
      <w:u w:val="single"/>
    </w:rPr>
  </w:style>
  <w:style w:type="paragraph" w:styleId="a7">
    <w:name w:val="No Spacing"/>
    <w:uiPriority w:val="99"/>
    <w:qFormat/>
    <w:rsid w:val="00DD2EB9"/>
    <w:rPr>
      <w:rFonts w:ascii="Calibri" w:eastAsia="Calibri" w:hAnsi="Calibri"/>
      <w:sz w:val="22"/>
      <w:szCs w:val="22"/>
      <w:lang w:eastAsia="en-US"/>
    </w:rPr>
  </w:style>
  <w:style w:type="character" w:customStyle="1" w:styleId="10">
    <w:name w:val="Заголовок 1 Знак"/>
    <w:link w:val="1"/>
    <w:uiPriority w:val="9"/>
    <w:rsid w:val="00111FDB"/>
    <w:rPr>
      <w:b/>
      <w:bCs/>
      <w:kern w:val="36"/>
      <w:sz w:val="48"/>
      <w:szCs w:val="48"/>
    </w:rPr>
  </w:style>
  <w:style w:type="character" w:styleId="a8">
    <w:name w:val="FollowedHyperlink"/>
    <w:basedOn w:val="a0"/>
    <w:uiPriority w:val="99"/>
    <w:semiHidden/>
    <w:unhideWhenUsed/>
    <w:rsid w:val="00997285"/>
    <w:rPr>
      <w:color w:val="800080" w:themeColor="followedHyperlink"/>
      <w:u w:val="single"/>
    </w:rPr>
  </w:style>
  <w:style w:type="character" w:styleId="a9">
    <w:name w:val="Emphasis"/>
    <w:basedOn w:val="a0"/>
    <w:uiPriority w:val="20"/>
    <w:qFormat/>
    <w:rsid w:val="00AC6D6F"/>
    <w:rPr>
      <w:i/>
      <w:iCs/>
    </w:rPr>
  </w:style>
  <w:style w:type="paragraph" w:customStyle="1" w:styleId="m-0">
    <w:name w:val="m-0"/>
    <w:basedOn w:val="a"/>
    <w:rsid w:val="00AC6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2626">
      <w:bodyDiv w:val="1"/>
      <w:marLeft w:val="0"/>
      <w:marRight w:val="0"/>
      <w:marTop w:val="0"/>
      <w:marBottom w:val="0"/>
      <w:divBdr>
        <w:top w:val="none" w:sz="0" w:space="0" w:color="auto"/>
        <w:left w:val="none" w:sz="0" w:space="0" w:color="auto"/>
        <w:bottom w:val="none" w:sz="0" w:space="0" w:color="auto"/>
        <w:right w:val="none" w:sz="0" w:space="0" w:color="auto"/>
      </w:divBdr>
    </w:div>
    <w:div w:id="221865348">
      <w:bodyDiv w:val="1"/>
      <w:marLeft w:val="0"/>
      <w:marRight w:val="0"/>
      <w:marTop w:val="0"/>
      <w:marBottom w:val="0"/>
      <w:divBdr>
        <w:top w:val="none" w:sz="0" w:space="0" w:color="auto"/>
        <w:left w:val="none" w:sz="0" w:space="0" w:color="auto"/>
        <w:bottom w:val="none" w:sz="0" w:space="0" w:color="auto"/>
        <w:right w:val="none" w:sz="0" w:space="0" w:color="auto"/>
      </w:divBdr>
    </w:div>
    <w:div w:id="455952541">
      <w:bodyDiv w:val="1"/>
      <w:marLeft w:val="0"/>
      <w:marRight w:val="0"/>
      <w:marTop w:val="0"/>
      <w:marBottom w:val="0"/>
      <w:divBdr>
        <w:top w:val="none" w:sz="0" w:space="0" w:color="auto"/>
        <w:left w:val="none" w:sz="0" w:space="0" w:color="auto"/>
        <w:bottom w:val="none" w:sz="0" w:space="0" w:color="auto"/>
        <w:right w:val="none" w:sz="0" w:space="0" w:color="auto"/>
      </w:divBdr>
      <w:divsChild>
        <w:div w:id="10183731">
          <w:marLeft w:val="0"/>
          <w:marRight w:val="0"/>
          <w:marTop w:val="0"/>
          <w:marBottom w:val="0"/>
          <w:divBdr>
            <w:top w:val="none" w:sz="0" w:space="0" w:color="auto"/>
            <w:left w:val="none" w:sz="0" w:space="0" w:color="auto"/>
            <w:bottom w:val="none" w:sz="0" w:space="0" w:color="auto"/>
            <w:right w:val="none" w:sz="0" w:space="0" w:color="auto"/>
          </w:divBdr>
        </w:div>
      </w:divsChild>
    </w:div>
    <w:div w:id="676346768">
      <w:bodyDiv w:val="1"/>
      <w:marLeft w:val="0"/>
      <w:marRight w:val="0"/>
      <w:marTop w:val="0"/>
      <w:marBottom w:val="0"/>
      <w:divBdr>
        <w:top w:val="none" w:sz="0" w:space="0" w:color="auto"/>
        <w:left w:val="none" w:sz="0" w:space="0" w:color="auto"/>
        <w:bottom w:val="none" w:sz="0" w:space="0" w:color="auto"/>
        <w:right w:val="none" w:sz="0" w:space="0" w:color="auto"/>
      </w:divBdr>
    </w:div>
    <w:div w:id="699164139">
      <w:bodyDiv w:val="1"/>
      <w:marLeft w:val="0"/>
      <w:marRight w:val="0"/>
      <w:marTop w:val="0"/>
      <w:marBottom w:val="0"/>
      <w:divBdr>
        <w:top w:val="none" w:sz="0" w:space="0" w:color="auto"/>
        <w:left w:val="none" w:sz="0" w:space="0" w:color="auto"/>
        <w:bottom w:val="none" w:sz="0" w:space="0" w:color="auto"/>
        <w:right w:val="none" w:sz="0" w:space="0" w:color="auto"/>
      </w:divBdr>
      <w:divsChild>
        <w:div w:id="584195243">
          <w:marLeft w:val="-375"/>
          <w:marRight w:val="-375"/>
          <w:marTop w:val="0"/>
          <w:marBottom w:val="0"/>
          <w:divBdr>
            <w:top w:val="none" w:sz="0" w:space="0" w:color="auto"/>
            <w:left w:val="none" w:sz="0" w:space="0" w:color="auto"/>
            <w:bottom w:val="none" w:sz="0" w:space="0" w:color="auto"/>
            <w:right w:val="none" w:sz="0" w:space="0" w:color="auto"/>
          </w:divBdr>
          <w:divsChild>
            <w:div w:id="1532720511">
              <w:marLeft w:val="0"/>
              <w:marRight w:val="0"/>
              <w:marTop w:val="0"/>
              <w:marBottom w:val="0"/>
              <w:divBdr>
                <w:top w:val="none" w:sz="0" w:space="0" w:color="auto"/>
                <w:left w:val="none" w:sz="0" w:space="0" w:color="auto"/>
                <w:bottom w:val="none" w:sz="0" w:space="0" w:color="auto"/>
                <w:right w:val="none" w:sz="0" w:space="0" w:color="auto"/>
              </w:divBdr>
            </w:div>
          </w:divsChild>
        </w:div>
        <w:div w:id="1704788259">
          <w:marLeft w:val="-375"/>
          <w:marRight w:val="-375"/>
          <w:marTop w:val="0"/>
          <w:marBottom w:val="0"/>
          <w:divBdr>
            <w:top w:val="none" w:sz="0" w:space="0" w:color="auto"/>
            <w:left w:val="none" w:sz="0" w:space="0" w:color="auto"/>
            <w:bottom w:val="none" w:sz="0" w:space="0" w:color="auto"/>
            <w:right w:val="none" w:sz="0" w:space="0" w:color="auto"/>
          </w:divBdr>
          <w:divsChild>
            <w:div w:id="1924870675">
              <w:marLeft w:val="0"/>
              <w:marRight w:val="0"/>
              <w:marTop w:val="0"/>
              <w:marBottom w:val="0"/>
              <w:divBdr>
                <w:top w:val="none" w:sz="0" w:space="0" w:color="auto"/>
                <w:left w:val="none" w:sz="0" w:space="0" w:color="auto"/>
                <w:bottom w:val="none" w:sz="0" w:space="0" w:color="auto"/>
                <w:right w:val="none" w:sz="0" w:space="0" w:color="auto"/>
              </w:divBdr>
              <w:divsChild>
                <w:div w:id="1301183610">
                  <w:marLeft w:val="0"/>
                  <w:marRight w:val="150"/>
                  <w:marTop w:val="0"/>
                  <w:marBottom w:val="0"/>
                  <w:divBdr>
                    <w:top w:val="none" w:sz="0" w:space="0" w:color="auto"/>
                    <w:left w:val="none" w:sz="0" w:space="0" w:color="auto"/>
                    <w:bottom w:val="none" w:sz="0" w:space="0" w:color="auto"/>
                    <w:right w:val="none" w:sz="0" w:space="0" w:color="auto"/>
                  </w:divBdr>
                </w:div>
              </w:divsChild>
            </w:div>
            <w:div w:id="582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985">
      <w:bodyDiv w:val="1"/>
      <w:marLeft w:val="0"/>
      <w:marRight w:val="0"/>
      <w:marTop w:val="0"/>
      <w:marBottom w:val="0"/>
      <w:divBdr>
        <w:top w:val="none" w:sz="0" w:space="0" w:color="auto"/>
        <w:left w:val="none" w:sz="0" w:space="0" w:color="auto"/>
        <w:bottom w:val="none" w:sz="0" w:space="0" w:color="auto"/>
        <w:right w:val="none" w:sz="0" w:space="0" w:color="auto"/>
      </w:divBdr>
      <w:divsChild>
        <w:div w:id="548300106">
          <w:marLeft w:val="0"/>
          <w:marRight w:val="0"/>
          <w:marTop w:val="0"/>
          <w:marBottom w:val="0"/>
          <w:divBdr>
            <w:top w:val="none" w:sz="0" w:space="0" w:color="auto"/>
            <w:left w:val="none" w:sz="0" w:space="0" w:color="auto"/>
            <w:bottom w:val="none" w:sz="0" w:space="0" w:color="auto"/>
            <w:right w:val="none" w:sz="0" w:space="0" w:color="auto"/>
          </w:divBdr>
        </w:div>
        <w:div w:id="1810973035">
          <w:marLeft w:val="0"/>
          <w:marRight w:val="0"/>
          <w:marTop w:val="0"/>
          <w:marBottom w:val="0"/>
          <w:divBdr>
            <w:top w:val="none" w:sz="0" w:space="0" w:color="auto"/>
            <w:left w:val="none" w:sz="0" w:space="0" w:color="auto"/>
            <w:bottom w:val="none" w:sz="0" w:space="0" w:color="auto"/>
            <w:right w:val="none" w:sz="0" w:space="0" w:color="auto"/>
          </w:divBdr>
        </w:div>
        <w:div w:id="1305617515">
          <w:marLeft w:val="0"/>
          <w:marRight w:val="0"/>
          <w:marTop w:val="0"/>
          <w:marBottom w:val="0"/>
          <w:divBdr>
            <w:top w:val="none" w:sz="0" w:space="0" w:color="auto"/>
            <w:left w:val="none" w:sz="0" w:space="0" w:color="auto"/>
            <w:bottom w:val="none" w:sz="0" w:space="0" w:color="auto"/>
            <w:right w:val="none" w:sz="0" w:space="0" w:color="auto"/>
          </w:divBdr>
        </w:div>
        <w:div w:id="805008357">
          <w:marLeft w:val="0"/>
          <w:marRight w:val="0"/>
          <w:marTop w:val="0"/>
          <w:marBottom w:val="0"/>
          <w:divBdr>
            <w:top w:val="none" w:sz="0" w:space="0" w:color="auto"/>
            <w:left w:val="none" w:sz="0" w:space="0" w:color="auto"/>
            <w:bottom w:val="none" w:sz="0" w:space="0" w:color="auto"/>
            <w:right w:val="none" w:sz="0" w:space="0" w:color="auto"/>
          </w:divBdr>
        </w:div>
        <w:div w:id="848133781">
          <w:marLeft w:val="0"/>
          <w:marRight w:val="0"/>
          <w:marTop w:val="0"/>
          <w:marBottom w:val="0"/>
          <w:divBdr>
            <w:top w:val="none" w:sz="0" w:space="0" w:color="auto"/>
            <w:left w:val="none" w:sz="0" w:space="0" w:color="auto"/>
            <w:bottom w:val="none" w:sz="0" w:space="0" w:color="auto"/>
            <w:right w:val="none" w:sz="0" w:space="0" w:color="auto"/>
          </w:divBdr>
        </w:div>
      </w:divsChild>
    </w:div>
    <w:div w:id="822307531">
      <w:bodyDiv w:val="1"/>
      <w:marLeft w:val="0"/>
      <w:marRight w:val="0"/>
      <w:marTop w:val="0"/>
      <w:marBottom w:val="0"/>
      <w:divBdr>
        <w:top w:val="none" w:sz="0" w:space="0" w:color="auto"/>
        <w:left w:val="none" w:sz="0" w:space="0" w:color="auto"/>
        <w:bottom w:val="none" w:sz="0" w:space="0" w:color="auto"/>
        <w:right w:val="none" w:sz="0" w:space="0" w:color="auto"/>
      </w:divBdr>
      <w:divsChild>
        <w:div w:id="191265150">
          <w:marLeft w:val="-375"/>
          <w:marRight w:val="-375"/>
          <w:marTop w:val="0"/>
          <w:marBottom w:val="0"/>
          <w:divBdr>
            <w:top w:val="none" w:sz="0" w:space="0" w:color="auto"/>
            <w:left w:val="none" w:sz="0" w:space="0" w:color="auto"/>
            <w:bottom w:val="none" w:sz="0" w:space="0" w:color="auto"/>
            <w:right w:val="none" w:sz="0" w:space="0" w:color="auto"/>
          </w:divBdr>
          <w:divsChild>
            <w:div w:id="305547516">
              <w:marLeft w:val="0"/>
              <w:marRight w:val="0"/>
              <w:marTop w:val="0"/>
              <w:marBottom w:val="0"/>
              <w:divBdr>
                <w:top w:val="none" w:sz="0" w:space="0" w:color="auto"/>
                <w:left w:val="none" w:sz="0" w:space="0" w:color="auto"/>
                <w:bottom w:val="none" w:sz="0" w:space="0" w:color="auto"/>
                <w:right w:val="none" w:sz="0" w:space="0" w:color="auto"/>
              </w:divBdr>
            </w:div>
          </w:divsChild>
        </w:div>
        <w:div w:id="676542859">
          <w:marLeft w:val="-375"/>
          <w:marRight w:val="-375"/>
          <w:marTop w:val="0"/>
          <w:marBottom w:val="0"/>
          <w:divBdr>
            <w:top w:val="none" w:sz="0" w:space="0" w:color="auto"/>
            <w:left w:val="none" w:sz="0" w:space="0" w:color="auto"/>
            <w:bottom w:val="none" w:sz="0" w:space="0" w:color="auto"/>
            <w:right w:val="none" w:sz="0" w:space="0" w:color="auto"/>
          </w:divBdr>
          <w:divsChild>
            <w:div w:id="454064908">
              <w:marLeft w:val="0"/>
              <w:marRight w:val="0"/>
              <w:marTop w:val="0"/>
              <w:marBottom w:val="0"/>
              <w:divBdr>
                <w:top w:val="none" w:sz="0" w:space="0" w:color="auto"/>
                <w:left w:val="none" w:sz="0" w:space="0" w:color="auto"/>
                <w:bottom w:val="none" w:sz="0" w:space="0" w:color="auto"/>
                <w:right w:val="none" w:sz="0" w:space="0" w:color="auto"/>
              </w:divBdr>
              <w:divsChild>
                <w:div w:id="2059162660">
                  <w:marLeft w:val="0"/>
                  <w:marRight w:val="150"/>
                  <w:marTop w:val="0"/>
                  <w:marBottom w:val="0"/>
                  <w:divBdr>
                    <w:top w:val="none" w:sz="0" w:space="0" w:color="auto"/>
                    <w:left w:val="none" w:sz="0" w:space="0" w:color="auto"/>
                    <w:bottom w:val="none" w:sz="0" w:space="0" w:color="auto"/>
                    <w:right w:val="none" w:sz="0" w:space="0" w:color="auto"/>
                  </w:divBdr>
                </w:div>
              </w:divsChild>
            </w:div>
            <w:div w:id="602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8977">
      <w:bodyDiv w:val="1"/>
      <w:marLeft w:val="0"/>
      <w:marRight w:val="0"/>
      <w:marTop w:val="0"/>
      <w:marBottom w:val="0"/>
      <w:divBdr>
        <w:top w:val="none" w:sz="0" w:space="0" w:color="auto"/>
        <w:left w:val="none" w:sz="0" w:space="0" w:color="auto"/>
        <w:bottom w:val="none" w:sz="0" w:space="0" w:color="auto"/>
        <w:right w:val="none" w:sz="0" w:space="0" w:color="auto"/>
      </w:divBdr>
    </w:div>
    <w:div w:id="897934454">
      <w:bodyDiv w:val="1"/>
      <w:marLeft w:val="0"/>
      <w:marRight w:val="0"/>
      <w:marTop w:val="0"/>
      <w:marBottom w:val="0"/>
      <w:divBdr>
        <w:top w:val="none" w:sz="0" w:space="0" w:color="auto"/>
        <w:left w:val="none" w:sz="0" w:space="0" w:color="auto"/>
        <w:bottom w:val="none" w:sz="0" w:space="0" w:color="auto"/>
        <w:right w:val="none" w:sz="0" w:space="0" w:color="auto"/>
      </w:divBdr>
    </w:div>
    <w:div w:id="1039742240">
      <w:bodyDiv w:val="1"/>
      <w:marLeft w:val="0"/>
      <w:marRight w:val="0"/>
      <w:marTop w:val="0"/>
      <w:marBottom w:val="0"/>
      <w:divBdr>
        <w:top w:val="none" w:sz="0" w:space="0" w:color="auto"/>
        <w:left w:val="none" w:sz="0" w:space="0" w:color="auto"/>
        <w:bottom w:val="none" w:sz="0" w:space="0" w:color="auto"/>
        <w:right w:val="none" w:sz="0" w:space="0" w:color="auto"/>
      </w:divBdr>
      <w:divsChild>
        <w:div w:id="1329291787">
          <w:marLeft w:val="-375"/>
          <w:marRight w:val="-375"/>
          <w:marTop w:val="0"/>
          <w:marBottom w:val="0"/>
          <w:divBdr>
            <w:top w:val="none" w:sz="0" w:space="0" w:color="auto"/>
            <w:left w:val="none" w:sz="0" w:space="0" w:color="auto"/>
            <w:bottom w:val="none" w:sz="0" w:space="0" w:color="auto"/>
            <w:right w:val="none" w:sz="0" w:space="0" w:color="auto"/>
          </w:divBdr>
          <w:divsChild>
            <w:div w:id="982658120">
              <w:marLeft w:val="0"/>
              <w:marRight w:val="0"/>
              <w:marTop w:val="0"/>
              <w:marBottom w:val="0"/>
              <w:divBdr>
                <w:top w:val="none" w:sz="0" w:space="0" w:color="auto"/>
                <w:left w:val="none" w:sz="0" w:space="0" w:color="auto"/>
                <w:bottom w:val="none" w:sz="0" w:space="0" w:color="auto"/>
                <w:right w:val="none" w:sz="0" w:space="0" w:color="auto"/>
              </w:divBdr>
            </w:div>
          </w:divsChild>
        </w:div>
        <w:div w:id="1340305611">
          <w:marLeft w:val="-375"/>
          <w:marRight w:val="-375"/>
          <w:marTop w:val="0"/>
          <w:marBottom w:val="0"/>
          <w:divBdr>
            <w:top w:val="none" w:sz="0" w:space="0" w:color="auto"/>
            <w:left w:val="none" w:sz="0" w:space="0" w:color="auto"/>
            <w:bottom w:val="none" w:sz="0" w:space="0" w:color="auto"/>
            <w:right w:val="none" w:sz="0" w:space="0" w:color="auto"/>
          </w:divBdr>
          <w:divsChild>
            <w:div w:id="2008706535">
              <w:marLeft w:val="0"/>
              <w:marRight w:val="0"/>
              <w:marTop w:val="0"/>
              <w:marBottom w:val="0"/>
              <w:divBdr>
                <w:top w:val="none" w:sz="0" w:space="0" w:color="auto"/>
                <w:left w:val="none" w:sz="0" w:space="0" w:color="auto"/>
                <w:bottom w:val="none" w:sz="0" w:space="0" w:color="auto"/>
                <w:right w:val="none" w:sz="0" w:space="0" w:color="auto"/>
              </w:divBdr>
              <w:divsChild>
                <w:div w:id="1796942020">
                  <w:marLeft w:val="0"/>
                  <w:marRight w:val="150"/>
                  <w:marTop w:val="0"/>
                  <w:marBottom w:val="0"/>
                  <w:divBdr>
                    <w:top w:val="none" w:sz="0" w:space="0" w:color="auto"/>
                    <w:left w:val="none" w:sz="0" w:space="0" w:color="auto"/>
                    <w:bottom w:val="none" w:sz="0" w:space="0" w:color="auto"/>
                    <w:right w:val="none" w:sz="0" w:space="0" w:color="auto"/>
                  </w:divBdr>
                </w:div>
              </w:divsChild>
            </w:div>
            <w:div w:id="1785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59805">
      <w:bodyDiv w:val="1"/>
      <w:marLeft w:val="0"/>
      <w:marRight w:val="0"/>
      <w:marTop w:val="0"/>
      <w:marBottom w:val="0"/>
      <w:divBdr>
        <w:top w:val="none" w:sz="0" w:space="0" w:color="auto"/>
        <w:left w:val="none" w:sz="0" w:space="0" w:color="auto"/>
        <w:bottom w:val="none" w:sz="0" w:space="0" w:color="auto"/>
        <w:right w:val="none" w:sz="0" w:space="0" w:color="auto"/>
      </w:divBdr>
    </w:div>
    <w:div w:id="1111359892">
      <w:bodyDiv w:val="1"/>
      <w:marLeft w:val="0"/>
      <w:marRight w:val="0"/>
      <w:marTop w:val="0"/>
      <w:marBottom w:val="0"/>
      <w:divBdr>
        <w:top w:val="none" w:sz="0" w:space="0" w:color="auto"/>
        <w:left w:val="none" w:sz="0" w:space="0" w:color="auto"/>
        <w:bottom w:val="none" w:sz="0" w:space="0" w:color="auto"/>
        <w:right w:val="none" w:sz="0" w:space="0" w:color="auto"/>
      </w:divBdr>
    </w:div>
    <w:div w:id="1123504093">
      <w:bodyDiv w:val="1"/>
      <w:marLeft w:val="0"/>
      <w:marRight w:val="0"/>
      <w:marTop w:val="0"/>
      <w:marBottom w:val="0"/>
      <w:divBdr>
        <w:top w:val="none" w:sz="0" w:space="0" w:color="auto"/>
        <w:left w:val="none" w:sz="0" w:space="0" w:color="auto"/>
        <w:bottom w:val="none" w:sz="0" w:space="0" w:color="auto"/>
        <w:right w:val="none" w:sz="0" w:space="0" w:color="auto"/>
      </w:divBdr>
    </w:div>
    <w:div w:id="1247619304">
      <w:bodyDiv w:val="1"/>
      <w:marLeft w:val="0"/>
      <w:marRight w:val="0"/>
      <w:marTop w:val="0"/>
      <w:marBottom w:val="0"/>
      <w:divBdr>
        <w:top w:val="none" w:sz="0" w:space="0" w:color="auto"/>
        <w:left w:val="none" w:sz="0" w:space="0" w:color="auto"/>
        <w:bottom w:val="none" w:sz="0" w:space="0" w:color="auto"/>
        <w:right w:val="none" w:sz="0" w:space="0" w:color="auto"/>
      </w:divBdr>
    </w:div>
    <w:div w:id="1334070920">
      <w:bodyDiv w:val="1"/>
      <w:marLeft w:val="0"/>
      <w:marRight w:val="0"/>
      <w:marTop w:val="0"/>
      <w:marBottom w:val="0"/>
      <w:divBdr>
        <w:top w:val="none" w:sz="0" w:space="0" w:color="auto"/>
        <w:left w:val="none" w:sz="0" w:space="0" w:color="auto"/>
        <w:bottom w:val="none" w:sz="0" w:space="0" w:color="auto"/>
        <w:right w:val="none" w:sz="0" w:space="0" w:color="auto"/>
      </w:divBdr>
      <w:divsChild>
        <w:div w:id="1448965295">
          <w:marLeft w:val="-375"/>
          <w:marRight w:val="-375"/>
          <w:marTop w:val="0"/>
          <w:marBottom w:val="0"/>
          <w:divBdr>
            <w:top w:val="none" w:sz="0" w:space="0" w:color="auto"/>
            <w:left w:val="none" w:sz="0" w:space="0" w:color="auto"/>
            <w:bottom w:val="none" w:sz="0" w:space="0" w:color="auto"/>
            <w:right w:val="none" w:sz="0" w:space="0" w:color="auto"/>
          </w:divBdr>
          <w:divsChild>
            <w:div w:id="1970621284">
              <w:marLeft w:val="0"/>
              <w:marRight w:val="0"/>
              <w:marTop w:val="0"/>
              <w:marBottom w:val="0"/>
              <w:divBdr>
                <w:top w:val="none" w:sz="0" w:space="0" w:color="auto"/>
                <w:left w:val="none" w:sz="0" w:space="0" w:color="auto"/>
                <w:bottom w:val="none" w:sz="0" w:space="0" w:color="auto"/>
                <w:right w:val="none" w:sz="0" w:space="0" w:color="auto"/>
              </w:divBdr>
            </w:div>
          </w:divsChild>
        </w:div>
        <w:div w:id="254293845">
          <w:marLeft w:val="-375"/>
          <w:marRight w:val="-375"/>
          <w:marTop w:val="0"/>
          <w:marBottom w:val="0"/>
          <w:divBdr>
            <w:top w:val="none" w:sz="0" w:space="0" w:color="auto"/>
            <w:left w:val="none" w:sz="0" w:space="0" w:color="auto"/>
            <w:bottom w:val="none" w:sz="0" w:space="0" w:color="auto"/>
            <w:right w:val="none" w:sz="0" w:space="0" w:color="auto"/>
          </w:divBdr>
          <w:divsChild>
            <w:div w:id="1585871520">
              <w:marLeft w:val="0"/>
              <w:marRight w:val="0"/>
              <w:marTop w:val="0"/>
              <w:marBottom w:val="0"/>
              <w:divBdr>
                <w:top w:val="none" w:sz="0" w:space="0" w:color="auto"/>
                <w:left w:val="none" w:sz="0" w:space="0" w:color="auto"/>
                <w:bottom w:val="none" w:sz="0" w:space="0" w:color="auto"/>
                <w:right w:val="none" w:sz="0" w:space="0" w:color="auto"/>
              </w:divBdr>
              <w:divsChild>
                <w:div w:id="2052071028">
                  <w:marLeft w:val="0"/>
                  <w:marRight w:val="150"/>
                  <w:marTop w:val="0"/>
                  <w:marBottom w:val="0"/>
                  <w:divBdr>
                    <w:top w:val="none" w:sz="0" w:space="0" w:color="auto"/>
                    <w:left w:val="none" w:sz="0" w:space="0" w:color="auto"/>
                    <w:bottom w:val="none" w:sz="0" w:space="0" w:color="auto"/>
                    <w:right w:val="none" w:sz="0" w:space="0" w:color="auto"/>
                  </w:divBdr>
                </w:div>
              </w:divsChild>
            </w:div>
            <w:div w:id="77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4994">
      <w:bodyDiv w:val="1"/>
      <w:marLeft w:val="0"/>
      <w:marRight w:val="0"/>
      <w:marTop w:val="0"/>
      <w:marBottom w:val="0"/>
      <w:divBdr>
        <w:top w:val="none" w:sz="0" w:space="0" w:color="auto"/>
        <w:left w:val="none" w:sz="0" w:space="0" w:color="auto"/>
        <w:bottom w:val="none" w:sz="0" w:space="0" w:color="auto"/>
        <w:right w:val="none" w:sz="0" w:space="0" w:color="auto"/>
      </w:divBdr>
    </w:div>
    <w:div w:id="1970551482">
      <w:bodyDiv w:val="1"/>
      <w:marLeft w:val="0"/>
      <w:marRight w:val="0"/>
      <w:marTop w:val="0"/>
      <w:marBottom w:val="0"/>
      <w:divBdr>
        <w:top w:val="none" w:sz="0" w:space="0" w:color="auto"/>
        <w:left w:val="none" w:sz="0" w:space="0" w:color="auto"/>
        <w:bottom w:val="none" w:sz="0" w:space="0" w:color="auto"/>
        <w:right w:val="none" w:sz="0" w:space="0" w:color="auto"/>
      </w:divBdr>
    </w:div>
    <w:div w:id="2024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sfr.primorsky" TargetMode="External"/><Relationship Id="rId3" Type="http://schemas.microsoft.com/office/2007/relationships/stylesWithEffects" Target="stylesWithEffects.xml"/><Relationship Id="rId7" Type="http://schemas.openxmlformats.org/officeDocument/2006/relationships/hyperlink" Target="https://vk.com/sfr_primors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me/sfr_primor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ВНИМАНИЮ</vt:lpstr>
    </vt:vector>
  </TitlesOfParts>
  <Company>Kraftway</Company>
  <LinksUpToDate>false</LinksUpToDate>
  <CharactersWithSpaces>1725</CharactersWithSpaces>
  <SharedDoc>false</SharedDoc>
  <HLinks>
    <vt:vector size="18" baseType="variant">
      <vt:variant>
        <vt:i4>4259878</vt:i4>
      </vt:variant>
      <vt:variant>
        <vt:i4>6</vt:i4>
      </vt:variant>
      <vt:variant>
        <vt:i4>0</vt:i4>
      </vt:variant>
      <vt:variant>
        <vt:i4>5</vt:i4>
      </vt:variant>
      <vt:variant>
        <vt:lpwstr>mailto:2901@035.pfr.gov.ru</vt:lpwstr>
      </vt:variant>
      <vt:variant>
        <vt:lpwstr/>
      </vt:variant>
      <vt:variant>
        <vt:i4>7144502</vt:i4>
      </vt:variant>
      <vt:variant>
        <vt:i4>3</vt:i4>
      </vt:variant>
      <vt:variant>
        <vt:i4>0</vt:i4>
      </vt:variant>
      <vt:variant>
        <vt:i4>5</vt:i4>
      </vt:variant>
      <vt:variant>
        <vt:lpwstr>https://азбукаинтернета.рф/schoolbook/extended/module11/part1</vt:lpwstr>
      </vt:variant>
      <vt:variant>
        <vt:lpwstr/>
      </vt:variant>
      <vt:variant>
        <vt:i4>3473457</vt:i4>
      </vt:variant>
      <vt:variant>
        <vt:i4>0</vt:i4>
      </vt:variant>
      <vt:variant>
        <vt:i4>0</vt:i4>
      </vt:variant>
      <vt:variant>
        <vt:i4>5</vt:i4>
      </vt:variant>
      <vt:variant>
        <vt:lpwstr>https://azbukainterneta.ru/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ВНИМАНИЮ</dc:title>
  <dc:creator>14051</dc:creator>
  <cp:lastModifiedBy>Нестерова Жанна Вячеславовна</cp:lastModifiedBy>
  <cp:revision>2</cp:revision>
  <cp:lastPrinted>2023-06-23T02:03:00Z</cp:lastPrinted>
  <dcterms:created xsi:type="dcterms:W3CDTF">2025-04-15T02:58:00Z</dcterms:created>
  <dcterms:modified xsi:type="dcterms:W3CDTF">2025-04-15T02:58:00Z</dcterms:modified>
</cp:coreProperties>
</file>