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Pr="00695ADF" w:rsidRDefault="00F40E51" w:rsidP="006F4BE0">
      <w:pPr>
        <w:pStyle w:val="a4"/>
        <w:ind w:left="1418" w:right="777" w:firstLine="709"/>
        <w:jc w:val="right"/>
        <w:rPr>
          <w:bCs/>
          <w:i/>
          <w:sz w:val="8"/>
          <w:szCs w:val="8"/>
        </w:rPr>
      </w:pPr>
      <w:bookmarkStart w:id="0" w:name="_GoBack"/>
      <w:bookmarkEnd w:id="0"/>
      <w:r w:rsidRPr="00695ADF">
        <w:rPr>
          <w:rFonts w:ascii="Calibri" w:hAnsi="Calibri"/>
          <w:i/>
          <w:noProof/>
          <w:sz w:val="8"/>
          <w:szCs w:val="8"/>
        </w:rPr>
        <w:drawing>
          <wp:anchor distT="0" distB="0" distL="114300" distR="114300" simplePos="0" relativeHeight="251657216" behindDoc="0" locked="0" layoutInCell="1" allowOverlap="1" wp14:anchorId="2CCE37AE" wp14:editId="7E3AC7AD">
            <wp:simplePos x="0" y="0"/>
            <wp:positionH relativeFrom="column">
              <wp:posOffset>-138430</wp:posOffset>
            </wp:positionH>
            <wp:positionV relativeFrom="page">
              <wp:posOffset>27940</wp:posOffset>
            </wp:positionV>
            <wp:extent cx="6172200" cy="16827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1722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AAE" w:rsidRDefault="00762F83" w:rsidP="00695ADF">
      <w:pPr>
        <w:pStyle w:val="a7"/>
        <w:spacing w:line="288" w:lineRule="auto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762F83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С начала года Отделение СФР по Приморскому краю обеспечило боле</w:t>
      </w:r>
      <w:r w:rsidR="00F15968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е 3 тысяч льготников бесплатным проездом</w:t>
      </w:r>
      <w:r w:rsidRPr="00762F83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 к месту лечения и обратно</w:t>
      </w:r>
    </w:p>
    <w:p w:rsidR="00762F83" w:rsidRPr="00E13C48" w:rsidRDefault="00762F83" w:rsidP="00695ADF">
      <w:pPr>
        <w:pStyle w:val="a7"/>
        <w:spacing w:line="288" w:lineRule="auto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</w:p>
    <w:p w:rsidR="0004500A" w:rsidRPr="0004500A" w:rsidRDefault="006031F9" w:rsidP="00695ADF">
      <w:pPr>
        <w:pStyle w:val="a7"/>
        <w:spacing w:before="120" w:after="120" w:line="288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Федеральные льготники имеют </w:t>
      </w:r>
      <w:r w:rsidRPr="006031F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право на бесплатный проезд до места лечения и обратно</w:t>
      </w:r>
      <w:r w:rsidR="00EB0AAE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. </w:t>
      </w:r>
      <w:r w:rsidRPr="006031F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С начала 2025 года Отделение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СФР</w:t>
      </w:r>
      <w:r w:rsidRPr="006031F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по Приморскому краю предоставило такую возможность </w:t>
      </w:r>
      <w:r w:rsidR="007F023E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3 </w:t>
      </w:r>
      <w:r w:rsidR="00614551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389</w:t>
      </w:r>
      <w:r w:rsidRPr="006031F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жителям региона.</w:t>
      </w:r>
    </w:p>
    <w:p w:rsidR="00091808" w:rsidRDefault="006031F9" w:rsidP="00695ADF">
      <w:pPr>
        <w:pStyle w:val="a4"/>
        <w:spacing w:line="288" w:lineRule="auto"/>
        <w:ind w:firstLine="709"/>
        <w:jc w:val="both"/>
      </w:pPr>
      <w:r w:rsidRPr="006031F9">
        <w:t>Меж</w:t>
      </w:r>
      <w:r w:rsidR="00091808">
        <w:t>дугородный</w:t>
      </w:r>
      <w:r w:rsidRPr="006031F9">
        <w:t xml:space="preserve"> проезд включён в перечень социальных услуг для граждан с инвалидностью всех групп, ветеранов Великой Отечественной войны, людей, участвовавших в боевых действиях, а также лиц, пострадавших от радиации и других </w:t>
      </w:r>
      <w:r w:rsidR="007F023E">
        <w:t xml:space="preserve">льготных </w:t>
      </w:r>
      <w:r w:rsidRPr="006031F9">
        <w:t xml:space="preserve">категорий населения. </w:t>
      </w:r>
    </w:p>
    <w:p w:rsidR="006031F9" w:rsidRDefault="006031F9" w:rsidP="00695ADF">
      <w:pPr>
        <w:pStyle w:val="a4"/>
        <w:spacing w:line="288" w:lineRule="auto"/>
        <w:ind w:firstLine="709"/>
        <w:jc w:val="both"/>
      </w:pPr>
      <w:r w:rsidRPr="006031F9">
        <w:t>Для инвалидов I группы и детей с инвалидностью предусмотрена возможность получения второй путёвки на санаторно-курортное лечение, а также бесплатный проезд для сопровождающего лица.</w:t>
      </w:r>
    </w:p>
    <w:p w:rsidR="0080715B" w:rsidRDefault="00091808" w:rsidP="00695ADF">
      <w:pPr>
        <w:pStyle w:val="a4"/>
        <w:spacing w:line="288" w:lineRule="auto"/>
        <w:ind w:firstLine="709"/>
        <w:jc w:val="both"/>
      </w:pPr>
      <w:r w:rsidRPr="00091808">
        <w:t xml:space="preserve">«Право на бесплатный проезд предоставляется при </w:t>
      </w:r>
      <w:r w:rsidR="007F023E">
        <w:t>сохранении натуральной формы</w:t>
      </w:r>
      <w:r w:rsidRPr="00091808">
        <w:t xml:space="preserve"> набора </w:t>
      </w:r>
      <w:proofErr w:type="spellStart"/>
      <w:r w:rsidRPr="00091808">
        <w:t>соцуслуг</w:t>
      </w:r>
      <w:proofErr w:type="spellEnd"/>
      <w:r w:rsidRPr="00091808">
        <w:t xml:space="preserve">. Льготу можно оформить вместе с путёвкой в санаторий или при направлении на лечение. Граждане получают специальный талон или именное направление на право получения бесплатных проездных документов. До </w:t>
      </w:r>
      <w:r>
        <w:t xml:space="preserve">места пребывания они могут добраться </w:t>
      </w:r>
      <w:r w:rsidRPr="00091808">
        <w:t>любым видом транспорта общего пользования»</w:t>
      </w:r>
      <w:r w:rsidR="00E93F3F">
        <w:t>,</w:t>
      </w:r>
      <w:r w:rsidR="0080715B" w:rsidRPr="0080715B">
        <w:t xml:space="preserve"> — </w:t>
      </w:r>
      <w:r w:rsidR="003073E2">
        <w:t xml:space="preserve">рассказала </w:t>
      </w:r>
      <w:r w:rsidR="0080715B">
        <w:t xml:space="preserve">руководитель Отделения СФР по Приморскому краю </w:t>
      </w:r>
      <w:r w:rsidR="0080715B" w:rsidRPr="0080715B">
        <w:rPr>
          <w:b/>
        </w:rPr>
        <w:t>Александра Вовченко</w:t>
      </w:r>
      <w:r w:rsidR="0080715B" w:rsidRPr="0080715B">
        <w:t>.</w:t>
      </w:r>
    </w:p>
    <w:p w:rsidR="00091808" w:rsidRDefault="00091808" w:rsidP="00695ADF">
      <w:pPr>
        <w:pStyle w:val="a4"/>
        <w:spacing w:before="0" w:beforeAutospacing="0" w:line="288" w:lineRule="auto"/>
        <w:ind w:firstLine="709"/>
        <w:contextualSpacing/>
        <w:jc w:val="both"/>
      </w:pPr>
      <w:r w:rsidRPr="00091808">
        <w:t xml:space="preserve">Чтобы получить льготу, необходимо предоставить в Отделение СФР </w:t>
      </w:r>
      <w:r>
        <w:t xml:space="preserve">по Приморскому краю </w:t>
      </w:r>
      <w:r w:rsidRPr="00091808">
        <w:t xml:space="preserve">направление на лечение, талон №2, заполненный Министерством здравоохранения Приморского края, и документ, удостоверяющий личность. </w:t>
      </w:r>
    </w:p>
    <w:p w:rsidR="00091808" w:rsidRDefault="00091808" w:rsidP="00695ADF">
      <w:pPr>
        <w:pStyle w:val="a4"/>
        <w:spacing w:before="0" w:beforeAutospacing="0" w:line="288" w:lineRule="auto"/>
        <w:ind w:firstLine="709"/>
        <w:contextualSpacing/>
        <w:jc w:val="both"/>
      </w:pPr>
    </w:p>
    <w:p w:rsidR="00091808" w:rsidRPr="00B37842" w:rsidRDefault="00091808" w:rsidP="00695ADF">
      <w:pPr>
        <w:pStyle w:val="a4"/>
        <w:spacing w:before="0" w:beforeAutospacing="0" w:line="288" w:lineRule="auto"/>
        <w:ind w:firstLine="709"/>
        <w:jc w:val="both"/>
      </w:pPr>
      <w:r w:rsidRPr="00091808">
        <w:t>Проездные билеты пассажиры могут приобрести через интернет или в кассе пассажирской компании, пред</w:t>
      </w:r>
      <w:r>
        <w:t>варительно сообщив номер талона</w:t>
      </w:r>
      <w:r w:rsidRPr="00B37842">
        <w:t>.</w:t>
      </w:r>
    </w:p>
    <w:p w:rsidR="00161175" w:rsidRDefault="00091808" w:rsidP="00695ADF">
      <w:pPr>
        <w:pStyle w:val="a4"/>
        <w:spacing w:before="0" w:beforeAutospacing="0" w:line="288" w:lineRule="auto"/>
        <w:ind w:firstLine="709"/>
        <w:contextualSpacing/>
        <w:jc w:val="both"/>
      </w:pPr>
      <w:r w:rsidRPr="00091808">
        <w:t xml:space="preserve">Заявление и документы можно подать через личный кабинет на портале </w:t>
      </w:r>
      <w:proofErr w:type="spellStart"/>
      <w:r w:rsidRPr="00091808">
        <w:t>Госуслуг</w:t>
      </w:r>
      <w:proofErr w:type="spellEnd"/>
      <w:r w:rsidRPr="00091808">
        <w:t>, в клиентской службе Отделения фонда по Примо</w:t>
      </w:r>
      <w:r>
        <w:t>рскому краю или в ближайшем МФЦ</w:t>
      </w:r>
      <w:r w:rsidR="00161175">
        <w:t xml:space="preserve">. </w:t>
      </w:r>
    </w:p>
    <w:p w:rsidR="00161175" w:rsidRDefault="00161175" w:rsidP="00695ADF">
      <w:pPr>
        <w:pStyle w:val="a4"/>
        <w:spacing w:before="0" w:beforeAutospacing="0" w:line="288" w:lineRule="auto"/>
        <w:ind w:firstLine="709"/>
        <w:contextualSpacing/>
        <w:jc w:val="both"/>
      </w:pPr>
    </w:p>
    <w:p w:rsidR="00D5623A" w:rsidRPr="00421872" w:rsidRDefault="00D5623A" w:rsidP="00695ADF">
      <w:pPr>
        <w:pStyle w:val="a4"/>
        <w:spacing w:before="0" w:beforeAutospacing="0" w:line="288" w:lineRule="auto"/>
        <w:ind w:firstLine="709"/>
        <w:jc w:val="both"/>
        <w:rPr>
          <w:iCs/>
        </w:rPr>
      </w:pPr>
      <w:r w:rsidRPr="00421872">
        <w:t>Получить дополнительную информацию жители региона могут по номеру телефона единого контакт-центра: 8 800 100 00 01</w:t>
      </w:r>
      <w:r w:rsidRPr="00421872">
        <w:rPr>
          <w:color w:val="FF0000"/>
        </w:rPr>
        <w:t xml:space="preserve"> </w:t>
      </w:r>
      <w:r w:rsidRPr="00421872">
        <w:t xml:space="preserve">(звонок бесплатный, режим работы региональной линии — </w:t>
      </w:r>
      <w:proofErr w:type="spellStart"/>
      <w:r w:rsidRPr="00421872">
        <w:t>пн-чт</w:t>
      </w:r>
      <w:proofErr w:type="spellEnd"/>
      <w:r w:rsidRPr="00421872">
        <w:t xml:space="preserve"> с 8:30 до 17:30, </w:t>
      </w:r>
      <w:proofErr w:type="spellStart"/>
      <w:r w:rsidRPr="00421872">
        <w:t>пт</w:t>
      </w:r>
      <w:proofErr w:type="spellEnd"/>
      <w:r w:rsidRPr="00421872">
        <w:t xml:space="preserve"> </w:t>
      </w:r>
      <w:r w:rsidRPr="00421872">
        <w:rPr>
          <w:iCs/>
        </w:rPr>
        <w:t>— до 16:15</w:t>
      </w:r>
      <w:r w:rsidRPr="00421872">
        <w:t xml:space="preserve">) и в аккаунтах Отделения фонда по Приморскому краю в социальных сетях — </w:t>
      </w:r>
      <w:hyperlink r:id="rId7" w:history="1">
        <w:proofErr w:type="spellStart"/>
        <w:r w:rsidRPr="00421872">
          <w:rPr>
            <w:rStyle w:val="a6"/>
            <w:iCs/>
          </w:rPr>
          <w:t>ВКонтакте</w:t>
        </w:r>
        <w:proofErr w:type="spellEnd"/>
      </w:hyperlink>
      <w:r w:rsidRPr="00421872">
        <w:rPr>
          <w:iCs/>
        </w:rPr>
        <w:t xml:space="preserve"> и </w:t>
      </w:r>
      <w:hyperlink r:id="rId8" w:history="1">
        <w:r w:rsidRPr="00421872">
          <w:rPr>
            <w:rStyle w:val="a6"/>
            <w:iCs/>
          </w:rPr>
          <w:t>Одноклассники</w:t>
        </w:r>
      </w:hyperlink>
      <w:r w:rsidRPr="00421872">
        <w:rPr>
          <w:iCs/>
        </w:rPr>
        <w:t>.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  <w:r w:rsidR="00695ADF">
        <w:rPr>
          <w:rFonts w:ascii="Times New Roman" w:hAnsi="Times New Roman"/>
          <w:bCs/>
          <w:sz w:val="24"/>
          <w:szCs w:val="24"/>
        </w:rPr>
        <w:t xml:space="preserve"> </w:t>
      </w: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  <w:r w:rsidR="00695ADF">
        <w:rPr>
          <w:rFonts w:ascii="Times New Roman" w:hAnsi="Times New Roman"/>
          <w:bCs/>
          <w:sz w:val="24"/>
          <w:szCs w:val="24"/>
        </w:rPr>
        <w:t xml:space="preserve"> </w:t>
      </w: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Pr="007F023E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7F023E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proofErr w:type="gramEnd"/>
      <w:r w:rsidRPr="007F023E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7F023E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7F023E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7F023E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sectPr w:rsidR="009334DF" w:rsidRPr="007F023E" w:rsidSect="005C47F1">
      <w:pgSz w:w="11906" w:h="16838"/>
      <w:pgMar w:top="993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A32"/>
    <w:multiLevelType w:val="hybridMultilevel"/>
    <w:tmpl w:val="40B6F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512C6"/>
    <w:multiLevelType w:val="multilevel"/>
    <w:tmpl w:val="EBD2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351"/>
    <w:rsid w:val="00021BD2"/>
    <w:rsid w:val="00026DF6"/>
    <w:rsid w:val="00032D97"/>
    <w:rsid w:val="00042221"/>
    <w:rsid w:val="0004500A"/>
    <w:rsid w:val="00046E35"/>
    <w:rsid w:val="00051399"/>
    <w:rsid w:val="00055A4A"/>
    <w:rsid w:val="00072370"/>
    <w:rsid w:val="0007659A"/>
    <w:rsid w:val="0008450A"/>
    <w:rsid w:val="00091808"/>
    <w:rsid w:val="000A2D57"/>
    <w:rsid w:val="000A2E9B"/>
    <w:rsid w:val="000A3A77"/>
    <w:rsid w:val="000B5097"/>
    <w:rsid w:val="000C19C9"/>
    <w:rsid w:val="000C2316"/>
    <w:rsid w:val="000E6163"/>
    <w:rsid w:val="00111762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8FE"/>
    <w:rsid w:val="00156910"/>
    <w:rsid w:val="00161175"/>
    <w:rsid w:val="00174B41"/>
    <w:rsid w:val="00181B4B"/>
    <w:rsid w:val="00190BD6"/>
    <w:rsid w:val="001927AF"/>
    <w:rsid w:val="00194628"/>
    <w:rsid w:val="001A252A"/>
    <w:rsid w:val="001B37F0"/>
    <w:rsid w:val="001C51B8"/>
    <w:rsid w:val="001D42E4"/>
    <w:rsid w:val="001D4614"/>
    <w:rsid w:val="001E6FA7"/>
    <w:rsid w:val="001E72A1"/>
    <w:rsid w:val="001F17A7"/>
    <w:rsid w:val="001F75A7"/>
    <w:rsid w:val="001F7B51"/>
    <w:rsid w:val="002003F1"/>
    <w:rsid w:val="00214F7F"/>
    <w:rsid w:val="00222F52"/>
    <w:rsid w:val="00232A2A"/>
    <w:rsid w:val="00233ECF"/>
    <w:rsid w:val="002602E2"/>
    <w:rsid w:val="00261FAF"/>
    <w:rsid w:val="00262D71"/>
    <w:rsid w:val="002668BE"/>
    <w:rsid w:val="002724C1"/>
    <w:rsid w:val="0028796E"/>
    <w:rsid w:val="00290797"/>
    <w:rsid w:val="002934E5"/>
    <w:rsid w:val="002A4C77"/>
    <w:rsid w:val="002A7EF2"/>
    <w:rsid w:val="002E07CB"/>
    <w:rsid w:val="002E39B6"/>
    <w:rsid w:val="00303376"/>
    <w:rsid w:val="003045A8"/>
    <w:rsid w:val="0030509A"/>
    <w:rsid w:val="003073E2"/>
    <w:rsid w:val="00315082"/>
    <w:rsid w:val="003151BF"/>
    <w:rsid w:val="00317FAD"/>
    <w:rsid w:val="00327F0E"/>
    <w:rsid w:val="0034380A"/>
    <w:rsid w:val="00356810"/>
    <w:rsid w:val="00362887"/>
    <w:rsid w:val="003767E7"/>
    <w:rsid w:val="003872D4"/>
    <w:rsid w:val="00393607"/>
    <w:rsid w:val="00394874"/>
    <w:rsid w:val="003A30AE"/>
    <w:rsid w:val="003A47A9"/>
    <w:rsid w:val="003B37C9"/>
    <w:rsid w:val="003B53DA"/>
    <w:rsid w:val="003D73FD"/>
    <w:rsid w:val="003D7A8C"/>
    <w:rsid w:val="003E5211"/>
    <w:rsid w:val="003F3825"/>
    <w:rsid w:val="003F7E73"/>
    <w:rsid w:val="00413267"/>
    <w:rsid w:val="004140A9"/>
    <w:rsid w:val="00421872"/>
    <w:rsid w:val="004276FE"/>
    <w:rsid w:val="00430854"/>
    <w:rsid w:val="004401FF"/>
    <w:rsid w:val="004455C4"/>
    <w:rsid w:val="00447F32"/>
    <w:rsid w:val="00465792"/>
    <w:rsid w:val="0047288B"/>
    <w:rsid w:val="0047624A"/>
    <w:rsid w:val="00476394"/>
    <w:rsid w:val="00477EB7"/>
    <w:rsid w:val="004A24F1"/>
    <w:rsid w:val="004F25DF"/>
    <w:rsid w:val="004F2806"/>
    <w:rsid w:val="00504130"/>
    <w:rsid w:val="0050700A"/>
    <w:rsid w:val="00513DA2"/>
    <w:rsid w:val="005178EA"/>
    <w:rsid w:val="00517D49"/>
    <w:rsid w:val="0052344F"/>
    <w:rsid w:val="005268ED"/>
    <w:rsid w:val="00534AFA"/>
    <w:rsid w:val="00541E42"/>
    <w:rsid w:val="00545392"/>
    <w:rsid w:val="005471F4"/>
    <w:rsid w:val="00551591"/>
    <w:rsid w:val="0055504B"/>
    <w:rsid w:val="00564678"/>
    <w:rsid w:val="00564A50"/>
    <w:rsid w:val="00570958"/>
    <w:rsid w:val="00571ABD"/>
    <w:rsid w:val="00576E06"/>
    <w:rsid w:val="00580E95"/>
    <w:rsid w:val="00583F4C"/>
    <w:rsid w:val="005857E1"/>
    <w:rsid w:val="00586599"/>
    <w:rsid w:val="005A3BDE"/>
    <w:rsid w:val="005B2B4C"/>
    <w:rsid w:val="005B5BE5"/>
    <w:rsid w:val="005B791F"/>
    <w:rsid w:val="005C47DD"/>
    <w:rsid w:val="005C47F1"/>
    <w:rsid w:val="005E59BB"/>
    <w:rsid w:val="005F0751"/>
    <w:rsid w:val="005F09CA"/>
    <w:rsid w:val="005F11B7"/>
    <w:rsid w:val="00601FC3"/>
    <w:rsid w:val="006031F9"/>
    <w:rsid w:val="006056DC"/>
    <w:rsid w:val="0061326D"/>
    <w:rsid w:val="00614551"/>
    <w:rsid w:val="00616C77"/>
    <w:rsid w:val="006203A8"/>
    <w:rsid w:val="00627447"/>
    <w:rsid w:val="006446FD"/>
    <w:rsid w:val="006715A5"/>
    <w:rsid w:val="00684A9C"/>
    <w:rsid w:val="00685F0D"/>
    <w:rsid w:val="006871F0"/>
    <w:rsid w:val="00695ADF"/>
    <w:rsid w:val="006B56A6"/>
    <w:rsid w:val="006B62EB"/>
    <w:rsid w:val="006B6E5A"/>
    <w:rsid w:val="006C1B64"/>
    <w:rsid w:val="006C1D8B"/>
    <w:rsid w:val="006D2416"/>
    <w:rsid w:val="006D3E73"/>
    <w:rsid w:val="006D4F1D"/>
    <w:rsid w:val="006E074E"/>
    <w:rsid w:val="006E0A4D"/>
    <w:rsid w:val="006E29DA"/>
    <w:rsid w:val="006F1492"/>
    <w:rsid w:val="006F4BE0"/>
    <w:rsid w:val="006F5396"/>
    <w:rsid w:val="006F79BB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62F83"/>
    <w:rsid w:val="00771EEC"/>
    <w:rsid w:val="007A4FC3"/>
    <w:rsid w:val="007B60DC"/>
    <w:rsid w:val="007B7D52"/>
    <w:rsid w:val="007E0777"/>
    <w:rsid w:val="007E1EAE"/>
    <w:rsid w:val="007E4DD4"/>
    <w:rsid w:val="007E6B69"/>
    <w:rsid w:val="007F023E"/>
    <w:rsid w:val="007F5214"/>
    <w:rsid w:val="007F6CF6"/>
    <w:rsid w:val="007F74E0"/>
    <w:rsid w:val="00804531"/>
    <w:rsid w:val="0080715B"/>
    <w:rsid w:val="008124D7"/>
    <w:rsid w:val="00812FFD"/>
    <w:rsid w:val="0083088B"/>
    <w:rsid w:val="00831098"/>
    <w:rsid w:val="008318DB"/>
    <w:rsid w:val="008423A8"/>
    <w:rsid w:val="00847240"/>
    <w:rsid w:val="0085309E"/>
    <w:rsid w:val="00855FA7"/>
    <w:rsid w:val="00855FD8"/>
    <w:rsid w:val="00864AAE"/>
    <w:rsid w:val="00867036"/>
    <w:rsid w:val="00867C8B"/>
    <w:rsid w:val="008825B3"/>
    <w:rsid w:val="00886964"/>
    <w:rsid w:val="00886AC3"/>
    <w:rsid w:val="00891336"/>
    <w:rsid w:val="008A0F5A"/>
    <w:rsid w:val="008B0704"/>
    <w:rsid w:val="008B1E02"/>
    <w:rsid w:val="008B3C71"/>
    <w:rsid w:val="008C10C4"/>
    <w:rsid w:val="008D26CA"/>
    <w:rsid w:val="008E3772"/>
    <w:rsid w:val="008E45F3"/>
    <w:rsid w:val="008E71FC"/>
    <w:rsid w:val="00904F33"/>
    <w:rsid w:val="00912B25"/>
    <w:rsid w:val="00920C91"/>
    <w:rsid w:val="009334DF"/>
    <w:rsid w:val="00944158"/>
    <w:rsid w:val="009450C0"/>
    <w:rsid w:val="009525BA"/>
    <w:rsid w:val="0095319C"/>
    <w:rsid w:val="00967447"/>
    <w:rsid w:val="00987800"/>
    <w:rsid w:val="00997285"/>
    <w:rsid w:val="009A1789"/>
    <w:rsid w:val="009A2D7D"/>
    <w:rsid w:val="009B17CB"/>
    <w:rsid w:val="009B522B"/>
    <w:rsid w:val="009B59F1"/>
    <w:rsid w:val="009C016F"/>
    <w:rsid w:val="009C3FCF"/>
    <w:rsid w:val="009C7958"/>
    <w:rsid w:val="009D04DA"/>
    <w:rsid w:val="009D6432"/>
    <w:rsid w:val="009F6846"/>
    <w:rsid w:val="00A011F1"/>
    <w:rsid w:val="00A30431"/>
    <w:rsid w:val="00A3106D"/>
    <w:rsid w:val="00A314C4"/>
    <w:rsid w:val="00A33675"/>
    <w:rsid w:val="00A35FFC"/>
    <w:rsid w:val="00A5679D"/>
    <w:rsid w:val="00A67EF1"/>
    <w:rsid w:val="00A9078B"/>
    <w:rsid w:val="00A91440"/>
    <w:rsid w:val="00A92ED1"/>
    <w:rsid w:val="00A962FB"/>
    <w:rsid w:val="00AA15DC"/>
    <w:rsid w:val="00AA3FF3"/>
    <w:rsid w:val="00AB2D2F"/>
    <w:rsid w:val="00AB675E"/>
    <w:rsid w:val="00AB6A9F"/>
    <w:rsid w:val="00AC4237"/>
    <w:rsid w:val="00AC7CAB"/>
    <w:rsid w:val="00AD6A68"/>
    <w:rsid w:val="00AF0DB0"/>
    <w:rsid w:val="00AF398D"/>
    <w:rsid w:val="00AF429E"/>
    <w:rsid w:val="00AF7644"/>
    <w:rsid w:val="00B044B7"/>
    <w:rsid w:val="00B0679E"/>
    <w:rsid w:val="00B07B53"/>
    <w:rsid w:val="00B1169B"/>
    <w:rsid w:val="00B133D8"/>
    <w:rsid w:val="00B23ED0"/>
    <w:rsid w:val="00B328F1"/>
    <w:rsid w:val="00B3352B"/>
    <w:rsid w:val="00B37842"/>
    <w:rsid w:val="00B47B2F"/>
    <w:rsid w:val="00B57677"/>
    <w:rsid w:val="00B675EC"/>
    <w:rsid w:val="00B764F0"/>
    <w:rsid w:val="00B82E3D"/>
    <w:rsid w:val="00B87A48"/>
    <w:rsid w:val="00B916CB"/>
    <w:rsid w:val="00BA52E7"/>
    <w:rsid w:val="00BC5DFC"/>
    <w:rsid w:val="00BD4FDA"/>
    <w:rsid w:val="00BF3BE5"/>
    <w:rsid w:val="00BF5F7A"/>
    <w:rsid w:val="00C03B93"/>
    <w:rsid w:val="00C045F0"/>
    <w:rsid w:val="00C0461E"/>
    <w:rsid w:val="00C065F6"/>
    <w:rsid w:val="00C229E5"/>
    <w:rsid w:val="00C23157"/>
    <w:rsid w:val="00C24603"/>
    <w:rsid w:val="00C52E4B"/>
    <w:rsid w:val="00C63F38"/>
    <w:rsid w:val="00C721FC"/>
    <w:rsid w:val="00CA3B81"/>
    <w:rsid w:val="00CB0FA4"/>
    <w:rsid w:val="00CB4673"/>
    <w:rsid w:val="00CB7179"/>
    <w:rsid w:val="00CD2FE5"/>
    <w:rsid w:val="00CD3710"/>
    <w:rsid w:val="00CE753D"/>
    <w:rsid w:val="00CF7F27"/>
    <w:rsid w:val="00D0039C"/>
    <w:rsid w:val="00D005FC"/>
    <w:rsid w:val="00D227FA"/>
    <w:rsid w:val="00D30257"/>
    <w:rsid w:val="00D33EBC"/>
    <w:rsid w:val="00D355AB"/>
    <w:rsid w:val="00D47299"/>
    <w:rsid w:val="00D55FEF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E04262"/>
    <w:rsid w:val="00E076FF"/>
    <w:rsid w:val="00E12A7C"/>
    <w:rsid w:val="00E13C48"/>
    <w:rsid w:val="00E14A5F"/>
    <w:rsid w:val="00E15D50"/>
    <w:rsid w:val="00E1668C"/>
    <w:rsid w:val="00E256AD"/>
    <w:rsid w:val="00E27D71"/>
    <w:rsid w:val="00E34480"/>
    <w:rsid w:val="00E35D8D"/>
    <w:rsid w:val="00E36A35"/>
    <w:rsid w:val="00E36A83"/>
    <w:rsid w:val="00E43780"/>
    <w:rsid w:val="00E51756"/>
    <w:rsid w:val="00E51F63"/>
    <w:rsid w:val="00E61591"/>
    <w:rsid w:val="00E62183"/>
    <w:rsid w:val="00E67669"/>
    <w:rsid w:val="00E72F48"/>
    <w:rsid w:val="00E76232"/>
    <w:rsid w:val="00E8088B"/>
    <w:rsid w:val="00E839CF"/>
    <w:rsid w:val="00E93F3F"/>
    <w:rsid w:val="00E95B6E"/>
    <w:rsid w:val="00EA438C"/>
    <w:rsid w:val="00EA4BB4"/>
    <w:rsid w:val="00EA632F"/>
    <w:rsid w:val="00EB0AAE"/>
    <w:rsid w:val="00EB1F1A"/>
    <w:rsid w:val="00EB4A63"/>
    <w:rsid w:val="00EB5C4A"/>
    <w:rsid w:val="00EB605A"/>
    <w:rsid w:val="00ED1D6E"/>
    <w:rsid w:val="00ED40A9"/>
    <w:rsid w:val="00ED6975"/>
    <w:rsid w:val="00EE053D"/>
    <w:rsid w:val="00EF0B3D"/>
    <w:rsid w:val="00EF1A27"/>
    <w:rsid w:val="00F03BDD"/>
    <w:rsid w:val="00F056CC"/>
    <w:rsid w:val="00F10FA8"/>
    <w:rsid w:val="00F1196D"/>
    <w:rsid w:val="00F15968"/>
    <w:rsid w:val="00F235D3"/>
    <w:rsid w:val="00F272A9"/>
    <w:rsid w:val="00F40E51"/>
    <w:rsid w:val="00F461EC"/>
    <w:rsid w:val="00F52E42"/>
    <w:rsid w:val="00F67113"/>
    <w:rsid w:val="00F74DFE"/>
    <w:rsid w:val="00F7750C"/>
    <w:rsid w:val="00F77AD1"/>
    <w:rsid w:val="00F805CA"/>
    <w:rsid w:val="00F83067"/>
    <w:rsid w:val="00FB4C03"/>
    <w:rsid w:val="00FC4798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  <w:style w:type="paragraph" w:styleId="HTML">
    <w:name w:val="HTML Preformatted"/>
    <w:basedOn w:val="a"/>
    <w:link w:val="HTML0"/>
    <w:uiPriority w:val="99"/>
    <w:semiHidden/>
    <w:unhideWhenUsed/>
    <w:rsid w:val="00045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00A"/>
    <w:rPr>
      <w:rFonts w:ascii="Courier New" w:hAnsi="Courier New" w:cs="Courier New"/>
    </w:rPr>
  </w:style>
  <w:style w:type="paragraph" w:customStyle="1" w:styleId="sc-brcfro">
    <w:name w:val="sc-brcfro"/>
    <w:basedOn w:val="a"/>
    <w:rsid w:val="0004500A"/>
    <w:pPr>
      <w:spacing w:before="100" w:beforeAutospacing="1" w:after="100" w:afterAutospacing="1"/>
    </w:pPr>
  </w:style>
  <w:style w:type="character" w:customStyle="1" w:styleId="sc-jtycat">
    <w:name w:val="sc-jtycat"/>
    <w:basedOn w:val="a0"/>
    <w:rsid w:val="00045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  <w:style w:type="paragraph" w:styleId="HTML">
    <w:name w:val="HTML Preformatted"/>
    <w:basedOn w:val="a"/>
    <w:link w:val="HTML0"/>
    <w:uiPriority w:val="99"/>
    <w:semiHidden/>
    <w:unhideWhenUsed/>
    <w:rsid w:val="00045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00A"/>
    <w:rPr>
      <w:rFonts w:ascii="Courier New" w:hAnsi="Courier New" w:cs="Courier New"/>
    </w:rPr>
  </w:style>
  <w:style w:type="paragraph" w:customStyle="1" w:styleId="sc-brcfro">
    <w:name w:val="sc-brcfro"/>
    <w:basedOn w:val="a"/>
    <w:rsid w:val="0004500A"/>
    <w:pPr>
      <w:spacing w:before="100" w:beforeAutospacing="1" w:after="100" w:afterAutospacing="1"/>
    </w:pPr>
  </w:style>
  <w:style w:type="character" w:customStyle="1" w:styleId="sc-jtycat">
    <w:name w:val="sc-jtycat"/>
    <w:basedOn w:val="a0"/>
    <w:rsid w:val="0004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2249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2025-10-13T06:41:00Z</dcterms:created>
  <dcterms:modified xsi:type="dcterms:W3CDTF">2025-10-13T06:41:00Z</dcterms:modified>
</cp:coreProperties>
</file>