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7AF5" w14:textId="77777777" w:rsidR="002B709F" w:rsidRDefault="002B709F" w:rsidP="002B709F">
      <w:pPr>
        <w:pStyle w:val="a4"/>
        <w:ind w:right="777"/>
        <w:jc w:val="center"/>
        <w:rPr>
          <w:b/>
          <w:spacing w:val="-5"/>
          <w:sz w:val="28"/>
          <w:szCs w:val="28"/>
        </w:rPr>
      </w:pPr>
      <w:bookmarkStart w:id="0" w:name="_GoBack"/>
      <w:bookmarkEnd w:id="0"/>
    </w:p>
    <w:p w14:paraId="37C1229B" w14:textId="73F0CA4A" w:rsidR="0072332D" w:rsidRDefault="00C60FCF" w:rsidP="002B709F">
      <w:pPr>
        <w:pStyle w:val="a4"/>
        <w:ind w:right="141"/>
        <w:jc w:val="center"/>
        <w:rPr>
          <w:b/>
          <w:spacing w:val="-5"/>
          <w:sz w:val="28"/>
          <w:szCs w:val="28"/>
        </w:rPr>
      </w:pPr>
      <w:r w:rsidRPr="00C80F43">
        <w:rPr>
          <w:rFonts w:ascii="Calibri" w:hAnsi="Calibri"/>
          <w:noProof/>
        </w:rPr>
        <w:drawing>
          <wp:anchor distT="0" distB="0" distL="114300" distR="114300" simplePos="0" relativeHeight="251687936" behindDoc="0" locked="0" layoutInCell="1" allowOverlap="1" wp14:anchorId="61EEF39B" wp14:editId="27047BE2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32D" w:rsidRPr="0072332D">
        <w:rPr>
          <w:b/>
          <w:spacing w:val="-5"/>
          <w:sz w:val="28"/>
          <w:szCs w:val="28"/>
        </w:rPr>
        <w:t>Отделение СФР по Приморскому краю выплачивает повышенную пенсию за работу в сельском хозяйстве более 2 тысячам жителей региона</w:t>
      </w:r>
    </w:p>
    <w:p w14:paraId="075957C0" w14:textId="2487E3EC" w:rsidR="00607265" w:rsidRDefault="00877D5E" w:rsidP="00FE3DA6">
      <w:pPr>
        <w:pStyle w:val="a4"/>
        <w:spacing w:line="324" w:lineRule="auto"/>
        <w:ind w:firstLine="708"/>
        <w:jc w:val="both"/>
        <w:rPr>
          <w:i/>
        </w:rPr>
      </w:pPr>
      <w:proofErr w:type="spellStart"/>
      <w:r>
        <w:rPr>
          <w:i/>
        </w:rPr>
        <w:t>Приморцам</w:t>
      </w:r>
      <w:proofErr w:type="spellEnd"/>
      <w:r w:rsidR="00607265" w:rsidRPr="00607265">
        <w:rPr>
          <w:i/>
        </w:rPr>
        <w:t xml:space="preserve">, проработавшим в сельском хозяйстве не менее 30 лет, полагается страховая пенсия в повышенном размере. Такую </w:t>
      </w:r>
      <w:r w:rsidR="00607265">
        <w:rPr>
          <w:i/>
        </w:rPr>
        <w:t>меру социальной поддержки</w:t>
      </w:r>
      <w:r w:rsidR="00607265" w:rsidRPr="00607265">
        <w:rPr>
          <w:i/>
        </w:rPr>
        <w:t xml:space="preserve"> </w:t>
      </w:r>
      <w:r w:rsidR="00607265">
        <w:rPr>
          <w:i/>
        </w:rPr>
        <w:t xml:space="preserve">региональное </w:t>
      </w:r>
      <w:r w:rsidR="00607265" w:rsidRPr="00607265">
        <w:rPr>
          <w:i/>
        </w:rPr>
        <w:t xml:space="preserve">Отделение СФР </w:t>
      </w:r>
      <w:r w:rsidR="00607265">
        <w:rPr>
          <w:i/>
        </w:rPr>
        <w:t>предоставляет</w:t>
      </w:r>
      <w:r w:rsidR="00607265" w:rsidRPr="00607265">
        <w:rPr>
          <w:i/>
        </w:rPr>
        <w:t xml:space="preserve"> 2</w:t>
      </w:r>
      <w:r w:rsidR="00607265">
        <w:rPr>
          <w:i/>
        </w:rPr>
        <w:t xml:space="preserve"> 054</w:t>
      </w:r>
      <w:r w:rsidR="00607265" w:rsidRPr="00607265">
        <w:rPr>
          <w:i/>
        </w:rPr>
        <w:t xml:space="preserve"> пенсионерам. </w:t>
      </w:r>
    </w:p>
    <w:p w14:paraId="09881727" w14:textId="77777777" w:rsidR="00F346B1" w:rsidRDefault="00F346B1" w:rsidP="00F346B1">
      <w:pPr>
        <w:pStyle w:val="a4"/>
        <w:spacing w:line="324" w:lineRule="auto"/>
        <w:ind w:firstLine="708"/>
        <w:jc w:val="both"/>
      </w:pPr>
      <w:r w:rsidRPr="00F346B1">
        <w:t>Надбавка устанавливается в том случае, если гражданин работал в отраслях растениеводства</w:t>
      </w:r>
      <w:r>
        <w:t>, животноводства и рыбоводства на</w:t>
      </w:r>
      <w:r w:rsidRPr="00F346B1">
        <w:t xml:space="preserve"> </w:t>
      </w:r>
      <w:hyperlink r:id="rId7" w:history="1">
        <w:r w:rsidRPr="00F346B1">
          <w:rPr>
            <w:rStyle w:val="a6"/>
          </w:rPr>
          <w:t>должностях, утвержденных</w:t>
        </w:r>
        <w:r>
          <w:rPr>
            <w:rStyle w:val="a6"/>
          </w:rPr>
          <w:t xml:space="preserve"> постановлением Правительства</w:t>
        </w:r>
        <w:r w:rsidRPr="00F346B1">
          <w:rPr>
            <w:rStyle w:val="a6"/>
          </w:rPr>
          <w:t xml:space="preserve"> РФ</w:t>
        </w:r>
      </w:hyperlink>
      <w:r>
        <w:t xml:space="preserve">. </w:t>
      </w:r>
    </w:p>
    <w:p w14:paraId="44ECE1B3" w14:textId="77777777" w:rsidR="00F346B1" w:rsidRDefault="0035016C" w:rsidP="00FE3DA6">
      <w:pPr>
        <w:pStyle w:val="a4"/>
        <w:spacing w:line="324" w:lineRule="auto"/>
        <w:ind w:firstLine="708"/>
        <w:jc w:val="both"/>
      </w:pPr>
      <w:r>
        <w:t>Период</w:t>
      </w:r>
      <w:r w:rsidR="00F346B1" w:rsidRPr="00F346B1">
        <w:t xml:space="preserve"> работы в колхозе, совхозе, крестьянском хозяйстве или сельхозартели до 1 января 1992 года включается в стаж </w:t>
      </w:r>
      <w:r>
        <w:t xml:space="preserve">работы </w:t>
      </w:r>
      <w:r w:rsidR="00F346B1" w:rsidRPr="00F346B1">
        <w:t>в сельском хозяйстве вне зависимости от наименования специальности или должности.</w:t>
      </w:r>
    </w:p>
    <w:p w14:paraId="4E9B6226" w14:textId="35E9EC9F" w:rsidR="00C80F43" w:rsidRPr="0035016C" w:rsidRDefault="000B6A49" w:rsidP="0035016C">
      <w:pPr>
        <w:pStyle w:val="a4"/>
        <w:spacing w:line="324" w:lineRule="auto"/>
        <w:ind w:firstLine="708"/>
        <w:jc w:val="both"/>
      </w:pPr>
      <w:r w:rsidRPr="000B6A49">
        <w:t xml:space="preserve">Размер </w:t>
      </w:r>
      <w:r w:rsidR="00877D5E">
        <w:t>«</w:t>
      </w:r>
      <w:r w:rsidRPr="000B6A49">
        <w:t>сельской</w:t>
      </w:r>
      <w:r w:rsidR="00877D5E">
        <w:t>»</w:t>
      </w:r>
      <w:r w:rsidRPr="000B6A49">
        <w:t xml:space="preserve"> доплаты составляет 25% от фиксированной выплаты к страховой пенсии по старости или инвалидности</w:t>
      </w:r>
      <w:r w:rsidR="007C0B8B">
        <w:t xml:space="preserve">, в текущем году это </w:t>
      </w:r>
      <w:r w:rsidR="00FD46B7">
        <w:t xml:space="preserve">— </w:t>
      </w:r>
      <w:r w:rsidR="0035016C">
        <w:t>2</w:t>
      </w:r>
      <w:r w:rsidR="00877D5E">
        <w:t xml:space="preserve"> </w:t>
      </w:r>
      <w:r w:rsidR="0035016C">
        <w:t xml:space="preserve">226,92 </w:t>
      </w:r>
      <w:r w:rsidR="007C0B8B" w:rsidRPr="007C0B8B">
        <w:t>рубля</w:t>
      </w:r>
      <w:r w:rsidRPr="000B6A49">
        <w:t xml:space="preserve">. </w:t>
      </w:r>
      <w:r w:rsidR="0035016C" w:rsidRPr="0035016C">
        <w:t xml:space="preserve">Таким образом, если размер фиксированной выплаты к страховой пенсии по старости в 2025 году составляет 8 907,7 рубля, то ее общая величина вместе с «сельской» надбавкой равна </w:t>
      </w:r>
      <w:r w:rsidR="0035016C">
        <w:t>11</w:t>
      </w:r>
      <w:r w:rsidR="00877D5E">
        <w:t xml:space="preserve"> </w:t>
      </w:r>
      <w:r w:rsidR="0035016C">
        <w:t xml:space="preserve">134, </w:t>
      </w:r>
      <w:r w:rsidR="0035016C" w:rsidRPr="0035016C">
        <w:t>62</w:t>
      </w:r>
      <w:r w:rsidR="0035016C">
        <w:t xml:space="preserve"> рубля</w:t>
      </w:r>
      <w:r w:rsidR="00877D5E">
        <w:t>.</w:t>
      </w:r>
    </w:p>
    <w:p w14:paraId="3F50F771" w14:textId="6ED4F809" w:rsidR="0035016C" w:rsidRPr="0035016C" w:rsidRDefault="0035016C" w:rsidP="00FE3DA6">
      <w:pPr>
        <w:pStyle w:val="a4"/>
        <w:spacing w:line="324" w:lineRule="auto"/>
        <w:ind w:firstLine="708"/>
        <w:jc w:val="both"/>
      </w:pPr>
      <w:r w:rsidRPr="0035016C">
        <w:t>При установлении надбавки учитываются не только периоды работы, но и периоды ухода за ребенком до полутора лет, отпуска и больничные, которые были у человека во время работы в сельском хозяйстве</w:t>
      </w:r>
      <w:r w:rsidR="00877D5E">
        <w:t xml:space="preserve">. </w:t>
      </w:r>
    </w:p>
    <w:p w14:paraId="2031780E" w14:textId="7F9674E9" w:rsidR="000B6A49" w:rsidRDefault="00877D5E" w:rsidP="00FE3DA6">
      <w:pPr>
        <w:pStyle w:val="a4"/>
        <w:spacing w:line="324" w:lineRule="auto"/>
        <w:ind w:firstLine="708"/>
        <w:jc w:val="both"/>
      </w:pPr>
      <w:r>
        <w:t>«</w:t>
      </w:r>
      <w:r w:rsidR="0035016C" w:rsidRPr="0035016C">
        <w:t xml:space="preserve">Повышенная выплата назначается в момент оформления страховой пенсии, при этом никаких отдельных заявлений или сбора справок не требуется. </w:t>
      </w:r>
      <w:r>
        <w:t>П</w:t>
      </w:r>
      <w:r w:rsidR="0035016C" w:rsidRPr="0035016C">
        <w:t>ри увольнении пенсионера с работы установление надбавки происходит беззаявительно. Назначенная надбавка сохраняется даже в случае, если сельский труженик на пенсии переехал в город</w:t>
      </w:r>
      <w:r>
        <w:t>»,</w:t>
      </w:r>
      <w:r w:rsidRPr="00C80F43">
        <w:t xml:space="preserve"> — </w:t>
      </w:r>
      <w:r>
        <w:t>рассказала</w:t>
      </w:r>
      <w:r w:rsidRPr="00C80F43">
        <w:t xml:space="preserve"> руководитель </w:t>
      </w:r>
      <w:r>
        <w:t xml:space="preserve">Отделения СФР </w:t>
      </w:r>
      <w:r w:rsidRPr="00C80F43">
        <w:t xml:space="preserve">по Приморскому краю </w:t>
      </w:r>
      <w:r w:rsidRPr="004D6583">
        <w:rPr>
          <w:b/>
        </w:rPr>
        <w:t>Александра Вовченко.</w:t>
      </w:r>
      <w:r w:rsidR="009A4E19">
        <w:t xml:space="preserve"> </w:t>
      </w:r>
    </w:p>
    <w:p w14:paraId="24D767EF" w14:textId="00128630" w:rsidR="000E0908" w:rsidRDefault="000E0908" w:rsidP="00FE3DA6">
      <w:pPr>
        <w:pStyle w:val="a4"/>
        <w:spacing w:line="324" w:lineRule="auto"/>
        <w:ind w:firstLine="708"/>
        <w:jc w:val="both"/>
      </w:pPr>
      <w:r>
        <w:t>Отметим, что</w:t>
      </w:r>
      <w:r w:rsidRPr="000E0908">
        <w:t xml:space="preserve"> получа</w:t>
      </w:r>
      <w:r w:rsidR="0098734A">
        <w:t>телям</w:t>
      </w:r>
      <w:r w:rsidRPr="000E0908">
        <w:t xml:space="preserve"> доплат</w:t>
      </w:r>
      <w:r w:rsidR="0098734A">
        <w:t>ы</w:t>
      </w:r>
      <w:r w:rsidRPr="000E0908">
        <w:t xml:space="preserve"> за сельский стаж, необходимо оповестить Отделение СФР об устройстве на работу, так как </w:t>
      </w:r>
      <w:r w:rsidR="0098734A">
        <w:t xml:space="preserve">данная надбавка применяется, если пенсионер не осуществляет </w:t>
      </w:r>
      <w:r>
        <w:t>трудов</w:t>
      </w:r>
      <w:r w:rsidR="0098734A">
        <w:t>ую</w:t>
      </w:r>
      <w:r>
        <w:t xml:space="preserve"> деятельност</w:t>
      </w:r>
      <w:r w:rsidR="0098734A">
        <w:t>ь.</w:t>
      </w:r>
    </w:p>
    <w:p w14:paraId="2C02BC38" w14:textId="77777777" w:rsidR="00877D5E" w:rsidRPr="00E823E8" w:rsidRDefault="00877D5E" w:rsidP="00877D5E">
      <w:pPr>
        <w:pStyle w:val="a4"/>
        <w:spacing w:before="0" w:beforeAutospacing="0" w:line="336" w:lineRule="auto"/>
        <w:ind w:firstLine="709"/>
        <w:jc w:val="both"/>
      </w:pPr>
      <w:r>
        <w:t>П</w:t>
      </w:r>
      <w:r w:rsidRPr="00E823E8">
        <w:t xml:space="preserve">олучить дополнительную информацию </w:t>
      </w:r>
      <w:r>
        <w:t xml:space="preserve">о мерах поддержки можно </w:t>
      </w:r>
      <w:r w:rsidRPr="00E823E8">
        <w:t>по номеру телефона единого контакт-центра: 8 800 100 00 01</w:t>
      </w:r>
      <w:r w:rsidRPr="00E823E8">
        <w:rPr>
          <w:color w:val="FF0000"/>
        </w:rPr>
        <w:t xml:space="preserve"> </w:t>
      </w:r>
      <w:r w:rsidRPr="00E823E8">
        <w:t>(звонок бесплатный</w:t>
      </w:r>
      <w:r>
        <w:t xml:space="preserve">, </w:t>
      </w:r>
      <w:r w:rsidRPr="00632F0D">
        <w:t xml:space="preserve">режим работы </w:t>
      </w:r>
      <w:r w:rsidRPr="00632F0D">
        <w:lastRenderedPageBreak/>
        <w:t xml:space="preserve">региональной линии — </w:t>
      </w:r>
      <w:proofErr w:type="spellStart"/>
      <w:r w:rsidRPr="00632F0D">
        <w:t>пн-чт</w:t>
      </w:r>
      <w:proofErr w:type="spellEnd"/>
      <w:r w:rsidRPr="00632F0D">
        <w:t xml:space="preserve"> с 8:30 до 17:30, </w:t>
      </w:r>
      <w:proofErr w:type="spellStart"/>
      <w:r w:rsidRPr="00632F0D">
        <w:t>пт</w:t>
      </w:r>
      <w:proofErr w:type="spellEnd"/>
      <w:r w:rsidRPr="00632F0D">
        <w:t xml:space="preserve"> </w:t>
      </w:r>
      <w:r w:rsidRPr="00632F0D">
        <w:rPr>
          <w:iCs/>
        </w:rPr>
        <w:t>─ до 16:15</w:t>
      </w:r>
      <w:r>
        <w:t>)</w:t>
      </w:r>
      <w:r w:rsidRPr="009C1519">
        <w:t xml:space="preserve"> и в аккаунтах Отделения фонда в социальных сетях </w:t>
      </w:r>
      <w:hyperlink r:id="rId8" w:history="1">
        <w:proofErr w:type="spellStart"/>
        <w:r w:rsidRPr="0087578D">
          <w:rPr>
            <w:rStyle w:val="a6"/>
          </w:rPr>
          <w:t>ВКонтакте</w:t>
        </w:r>
        <w:proofErr w:type="spellEnd"/>
      </w:hyperlink>
      <w:r w:rsidRPr="009C1519">
        <w:t xml:space="preserve"> и </w:t>
      </w:r>
      <w:hyperlink r:id="rId9" w:history="1">
        <w:r w:rsidRPr="0087578D">
          <w:rPr>
            <w:rStyle w:val="a6"/>
          </w:rPr>
          <w:t>Одноклассники</w:t>
        </w:r>
      </w:hyperlink>
      <w:r w:rsidRPr="009C1519">
        <w:t>.</w:t>
      </w:r>
    </w:p>
    <w:p w14:paraId="02016F05" w14:textId="77777777" w:rsidR="00B23B69" w:rsidRDefault="006E5351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14:paraId="0C0CCBB1" w14:textId="77777777" w:rsidR="00DD39DE" w:rsidRPr="005F7C07" w:rsidRDefault="00DD39DE" w:rsidP="0034366D">
      <w:pPr>
        <w:pStyle w:val="a4"/>
        <w:spacing w:before="0" w:beforeAutospacing="0" w:line="336" w:lineRule="auto"/>
        <w:ind w:firstLine="709"/>
        <w:jc w:val="both"/>
      </w:pPr>
    </w:p>
    <w:sectPr w:rsidR="00DD39DE" w:rsidRPr="005F7C07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32D97"/>
    <w:rsid w:val="00042221"/>
    <w:rsid w:val="00051395"/>
    <w:rsid w:val="00055A4A"/>
    <w:rsid w:val="0007659A"/>
    <w:rsid w:val="00076C03"/>
    <w:rsid w:val="000876C7"/>
    <w:rsid w:val="000B152A"/>
    <w:rsid w:val="000B5097"/>
    <w:rsid w:val="000B6A49"/>
    <w:rsid w:val="000C19C9"/>
    <w:rsid w:val="000C2D0C"/>
    <w:rsid w:val="000C3240"/>
    <w:rsid w:val="000C7706"/>
    <w:rsid w:val="000E0908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43293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90BD6"/>
    <w:rsid w:val="00190C3B"/>
    <w:rsid w:val="0019221F"/>
    <w:rsid w:val="001927AF"/>
    <w:rsid w:val="00192EAA"/>
    <w:rsid w:val="001A252A"/>
    <w:rsid w:val="001B28A3"/>
    <w:rsid w:val="001B464A"/>
    <w:rsid w:val="001C10F9"/>
    <w:rsid w:val="001C51B8"/>
    <w:rsid w:val="001C72A9"/>
    <w:rsid w:val="001D4614"/>
    <w:rsid w:val="001D4C33"/>
    <w:rsid w:val="001D6A59"/>
    <w:rsid w:val="001D7381"/>
    <w:rsid w:val="001F4AA3"/>
    <w:rsid w:val="002003F1"/>
    <w:rsid w:val="00206855"/>
    <w:rsid w:val="00210013"/>
    <w:rsid w:val="00214F7F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90797"/>
    <w:rsid w:val="002A0E9F"/>
    <w:rsid w:val="002A3409"/>
    <w:rsid w:val="002A4C77"/>
    <w:rsid w:val="002A7EF2"/>
    <w:rsid w:val="002B709F"/>
    <w:rsid w:val="002F61BD"/>
    <w:rsid w:val="0030509A"/>
    <w:rsid w:val="00316392"/>
    <w:rsid w:val="0031707C"/>
    <w:rsid w:val="00324DFD"/>
    <w:rsid w:val="00327E1E"/>
    <w:rsid w:val="00327F0E"/>
    <w:rsid w:val="0034366D"/>
    <w:rsid w:val="0035016C"/>
    <w:rsid w:val="003507ED"/>
    <w:rsid w:val="00356810"/>
    <w:rsid w:val="0036226F"/>
    <w:rsid w:val="00362887"/>
    <w:rsid w:val="00363841"/>
    <w:rsid w:val="003767E7"/>
    <w:rsid w:val="00384D2B"/>
    <w:rsid w:val="003977A4"/>
    <w:rsid w:val="003A1DD0"/>
    <w:rsid w:val="003A47A9"/>
    <w:rsid w:val="003B37C9"/>
    <w:rsid w:val="003B53DA"/>
    <w:rsid w:val="003B7843"/>
    <w:rsid w:val="003C7BDF"/>
    <w:rsid w:val="003D53B8"/>
    <w:rsid w:val="003D73FD"/>
    <w:rsid w:val="003D7A8C"/>
    <w:rsid w:val="003E1CFF"/>
    <w:rsid w:val="003E5211"/>
    <w:rsid w:val="003E5D14"/>
    <w:rsid w:val="003E7EC8"/>
    <w:rsid w:val="003F114A"/>
    <w:rsid w:val="003F60C5"/>
    <w:rsid w:val="003F7E73"/>
    <w:rsid w:val="004066AA"/>
    <w:rsid w:val="0042044B"/>
    <w:rsid w:val="004276FE"/>
    <w:rsid w:val="004436DF"/>
    <w:rsid w:val="00447F32"/>
    <w:rsid w:val="00465792"/>
    <w:rsid w:val="00476394"/>
    <w:rsid w:val="00477EB7"/>
    <w:rsid w:val="00480464"/>
    <w:rsid w:val="004C0CF2"/>
    <w:rsid w:val="004D308A"/>
    <w:rsid w:val="004D6583"/>
    <w:rsid w:val="004E6BE2"/>
    <w:rsid w:val="00504130"/>
    <w:rsid w:val="00504902"/>
    <w:rsid w:val="00531704"/>
    <w:rsid w:val="00545392"/>
    <w:rsid w:val="005621EB"/>
    <w:rsid w:val="00564678"/>
    <w:rsid w:val="00567764"/>
    <w:rsid w:val="00567B7F"/>
    <w:rsid w:val="00570958"/>
    <w:rsid w:val="00570B03"/>
    <w:rsid w:val="005803B0"/>
    <w:rsid w:val="00586599"/>
    <w:rsid w:val="005A3BDE"/>
    <w:rsid w:val="005B101C"/>
    <w:rsid w:val="005C4390"/>
    <w:rsid w:val="005E59BB"/>
    <w:rsid w:val="005F0751"/>
    <w:rsid w:val="005F0813"/>
    <w:rsid w:val="005F09CA"/>
    <w:rsid w:val="005F7B5C"/>
    <w:rsid w:val="005F7C07"/>
    <w:rsid w:val="006056DC"/>
    <w:rsid w:val="00607265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B62EB"/>
    <w:rsid w:val="006B6E5A"/>
    <w:rsid w:val="006C1D0A"/>
    <w:rsid w:val="006C1EAD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16590"/>
    <w:rsid w:val="00717DFE"/>
    <w:rsid w:val="00721A8E"/>
    <w:rsid w:val="007225EC"/>
    <w:rsid w:val="0072332D"/>
    <w:rsid w:val="00731A66"/>
    <w:rsid w:val="00734BF5"/>
    <w:rsid w:val="007365C5"/>
    <w:rsid w:val="00740FE9"/>
    <w:rsid w:val="00752173"/>
    <w:rsid w:val="00752A0A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D0452"/>
    <w:rsid w:val="007D7CA1"/>
    <w:rsid w:val="007E0777"/>
    <w:rsid w:val="007E1EAE"/>
    <w:rsid w:val="007E6B69"/>
    <w:rsid w:val="007F5214"/>
    <w:rsid w:val="007F6CF6"/>
    <w:rsid w:val="007F74E0"/>
    <w:rsid w:val="00804531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7D5E"/>
    <w:rsid w:val="00885676"/>
    <w:rsid w:val="00886964"/>
    <w:rsid w:val="00897256"/>
    <w:rsid w:val="008A0A0A"/>
    <w:rsid w:val="008A0F5A"/>
    <w:rsid w:val="008A3695"/>
    <w:rsid w:val="008A5436"/>
    <w:rsid w:val="008B0704"/>
    <w:rsid w:val="008B22AE"/>
    <w:rsid w:val="008B25AC"/>
    <w:rsid w:val="008B3C71"/>
    <w:rsid w:val="008B4833"/>
    <w:rsid w:val="008B4AC1"/>
    <w:rsid w:val="008C11F6"/>
    <w:rsid w:val="008D26CA"/>
    <w:rsid w:val="008D471E"/>
    <w:rsid w:val="008E71FC"/>
    <w:rsid w:val="008F113C"/>
    <w:rsid w:val="008F4AE2"/>
    <w:rsid w:val="00912B25"/>
    <w:rsid w:val="0092762E"/>
    <w:rsid w:val="009333DC"/>
    <w:rsid w:val="009334DF"/>
    <w:rsid w:val="00940B3C"/>
    <w:rsid w:val="009450C0"/>
    <w:rsid w:val="009525BA"/>
    <w:rsid w:val="00967447"/>
    <w:rsid w:val="00971F8B"/>
    <w:rsid w:val="009870AC"/>
    <w:rsid w:val="0098734A"/>
    <w:rsid w:val="00990CA8"/>
    <w:rsid w:val="00997285"/>
    <w:rsid w:val="009A2A05"/>
    <w:rsid w:val="009A2D7D"/>
    <w:rsid w:val="009A4E19"/>
    <w:rsid w:val="009B59F1"/>
    <w:rsid w:val="009C3FCF"/>
    <w:rsid w:val="009D04DA"/>
    <w:rsid w:val="009E561F"/>
    <w:rsid w:val="009F6846"/>
    <w:rsid w:val="00A05963"/>
    <w:rsid w:val="00A3106D"/>
    <w:rsid w:val="00A531CE"/>
    <w:rsid w:val="00A5679D"/>
    <w:rsid w:val="00A64D85"/>
    <w:rsid w:val="00A672AB"/>
    <w:rsid w:val="00A9078B"/>
    <w:rsid w:val="00A91440"/>
    <w:rsid w:val="00A92ED1"/>
    <w:rsid w:val="00A962FB"/>
    <w:rsid w:val="00AA15DC"/>
    <w:rsid w:val="00AA59A4"/>
    <w:rsid w:val="00AB675E"/>
    <w:rsid w:val="00AB6A9F"/>
    <w:rsid w:val="00AC6D6F"/>
    <w:rsid w:val="00AC7CAB"/>
    <w:rsid w:val="00AD0D84"/>
    <w:rsid w:val="00AE580E"/>
    <w:rsid w:val="00AF0DB0"/>
    <w:rsid w:val="00AF7644"/>
    <w:rsid w:val="00B02AEF"/>
    <w:rsid w:val="00B044B7"/>
    <w:rsid w:val="00B07B53"/>
    <w:rsid w:val="00B1169B"/>
    <w:rsid w:val="00B133D8"/>
    <w:rsid w:val="00B23B69"/>
    <w:rsid w:val="00B2474C"/>
    <w:rsid w:val="00B2593C"/>
    <w:rsid w:val="00B25C4D"/>
    <w:rsid w:val="00B328F1"/>
    <w:rsid w:val="00B47B43"/>
    <w:rsid w:val="00B6232B"/>
    <w:rsid w:val="00B764F0"/>
    <w:rsid w:val="00B8163F"/>
    <w:rsid w:val="00B82E3D"/>
    <w:rsid w:val="00B87A48"/>
    <w:rsid w:val="00B97BF4"/>
    <w:rsid w:val="00BA52E7"/>
    <w:rsid w:val="00BA54A0"/>
    <w:rsid w:val="00BB6BA7"/>
    <w:rsid w:val="00BC4995"/>
    <w:rsid w:val="00BC5DFC"/>
    <w:rsid w:val="00BD4FDA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212AA"/>
    <w:rsid w:val="00C22960"/>
    <w:rsid w:val="00C229E5"/>
    <w:rsid w:val="00C23157"/>
    <w:rsid w:val="00C24603"/>
    <w:rsid w:val="00C34056"/>
    <w:rsid w:val="00C46A01"/>
    <w:rsid w:val="00C55857"/>
    <w:rsid w:val="00C60FCF"/>
    <w:rsid w:val="00C63F38"/>
    <w:rsid w:val="00C721FC"/>
    <w:rsid w:val="00C771A1"/>
    <w:rsid w:val="00C80F43"/>
    <w:rsid w:val="00CB4673"/>
    <w:rsid w:val="00CB4699"/>
    <w:rsid w:val="00CB7179"/>
    <w:rsid w:val="00CC3D5C"/>
    <w:rsid w:val="00CC46BD"/>
    <w:rsid w:val="00CC6E96"/>
    <w:rsid w:val="00CF3279"/>
    <w:rsid w:val="00CF7F27"/>
    <w:rsid w:val="00D0039C"/>
    <w:rsid w:val="00D10B2F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6F31"/>
    <w:rsid w:val="00D67F05"/>
    <w:rsid w:val="00D7657A"/>
    <w:rsid w:val="00D807B5"/>
    <w:rsid w:val="00D819BB"/>
    <w:rsid w:val="00D82E9F"/>
    <w:rsid w:val="00D86325"/>
    <w:rsid w:val="00D96C8E"/>
    <w:rsid w:val="00D979E0"/>
    <w:rsid w:val="00DA2E81"/>
    <w:rsid w:val="00DC30EB"/>
    <w:rsid w:val="00DD2EB9"/>
    <w:rsid w:val="00DD39DE"/>
    <w:rsid w:val="00DF0B32"/>
    <w:rsid w:val="00E01F0E"/>
    <w:rsid w:val="00E04262"/>
    <w:rsid w:val="00E076FF"/>
    <w:rsid w:val="00E12A7C"/>
    <w:rsid w:val="00E13C48"/>
    <w:rsid w:val="00E14A5F"/>
    <w:rsid w:val="00E15D50"/>
    <w:rsid w:val="00E20D1C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669"/>
    <w:rsid w:val="00E8088B"/>
    <w:rsid w:val="00E837E9"/>
    <w:rsid w:val="00E90120"/>
    <w:rsid w:val="00EA438C"/>
    <w:rsid w:val="00EA632F"/>
    <w:rsid w:val="00EB28A2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EF37BA"/>
    <w:rsid w:val="00F03BDD"/>
    <w:rsid w:val="00F056CC"/>
    <w:rsid w:val="00F07D3E"/>
    <w:rsid w:val="00F10FA8"/>
    <w:rsid w:val="00F1196D"/>
    <w:rsid w:val="00F1251B"/>
    <w:rsid w:val="00F23C00"/>
    <w:rsid w:val="00F23FDE"/>
    <w:rsid w:val="00F250A9"/>
    <w:rsid w:val="00F26FFA"/>
    <w:rsid w:val="00F346B1"/>
    <w:rsid w:val="00F40E51"/>
    <w:rsid w:val="00F52192"/>
    <w:rsid w:val="00F67113"/>
    <w:rsid w:val="00F72A2E"/>
    <w:rsid w:val="00F77AD1"/>
    <w:rsid w:val="00F805CA"/>
    <w:rsid w:val="00F83067"/>
    <w:rsid w:val="00F93052"/>
    <w:rsid w:val="00FB2F4B"/>
    <w:rsid w:val="00FB4C03"/>
    <w:rsid w:val="00FC453D"/>
    <w:rsid w:val="00FC61EC"/>
    <w:rsid w:val="00FC7817"/>
    <w:rsid w:val="00FD0052"/>
    <w:rsid w:val="00FD2003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E0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vernment.ru/docs/all/1195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2334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2025-07-08T04:59:00Z</dcterms:created>
  <dcterms:modified xsi:type="dcterms:W3CDTF">2025-07-08T04:59:00Z</dcterms:modified>
</cp:coreProperties>
</file>