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C5" w:rsidRDefault="00292C0C">
      <w:pPr>
        <w:pStyle w:val="Standard"/>
        <w:jc w:val="both"/>
      </w:pPr>
      <w:r>
        <w:rPr>
          <w:noProof/>
          <w:lang w:eastAsia="ru-RU"/>
        </w:rPr>
        <w:t>Социальный фонд информирует</w:t>
      </w:r>
    </w:p>
    <w:p w:rsidR="00DB48C5" w:rsidRDefault="00DB48C5">
      <w:pPr>
        <w:pStyle w:val="Standard"/>
        <w:jc w:val="both"/>
        <w:rPr>
          <w:rFonts w:ascii="Times New Roman" w:hAnsi="Times New Roman" w:cs="Times New Roman"/>
          <w:b/>
          <w:sz w:val="28"/>
        </w:rPr>
      </w:pPr>
    </w:p>
    <w:p w:rsidR="00585637" w:rsidRPr="00E373E4" w:rsidRDefault="00FE0F84" w:rsidP="0058563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373E4">
        <w:rPr>
          <w:rFonts w:ascii="Times New Roman" w:hAnsi="Times New Roman" w:cs="Times New Roman"/>
          <w:b/>
          <w:sz w:val="28"/>
        </w:rPr>
        <w:t xml:space="preserve">В Приморском крае </w:t>
      </w:r>
      <w:r w:rsidR="004A4C28">
        <w:rPr>
          <w:rFonts w:ascii="Times New Roman" w:hAnsi="Times New Roman" w:cs="Times New Roman"/>
          <w:b/>
          <w:sz w:val="28"/>
        </w:rPr>
        <w:t xml:space="preserve">более </w:t>
      </w:r>
      <w:r w:rsidR="00D175B7">
        <w:rPr>
          <w:rFonts w:ascii="Times New Roman" w:hAnsi="Times New Roman" w:cs="Times New Roman"/>
          <w:b/>
          <w:sz w:val="28"/>
        </w:rPr>
        <w:t>двух</w:t>
      </w:r>
      <w:r w:rsidR="004A4C28">
        <w:rPr>
          <w:rFonts w:ascii="Times New Roman" w:hAnsi="Times New Roman" w:cs="Times New Roman"/>
          <w:b/>
          <w:sz w:val="28"/>
        </w:rPr>
        <w:t xml:space="preserve"> тысяч</w:t>
      </w:r>
      <w:r w:rsidRPr="00E373E4">
        <w:rPr>
          <w:rFonts w:ascii="Times New Roman" w:hAnsi="Times New Roman" w:cs="Times New Roman"/>
          <w:b/>
          <w:sz w:val="28"/>
        </w:rPr>
        <w:t xml:space="preserve"> пенсионеров получают надбавку за сельский стаж</w:t>
      </w:r>
    </w:p>
    <w:p w:rsidR="00FE0F84" w:rsidRPr="00E373E4" w:rsidRDefault="00FE0F84" w:rsidP="00FE0F8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F84" w:rsidRDefault="00562C60" w:rsidP="00D175B7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Пенсионеры, имеющие длительный</w:t>
      </w:r>
      <w:r w:rsidRPr="00562C60">
        <w:rPr>
          <w:rFonts w:ascii="Times New Roman" w:hAnsi="Times New Roman" w:cs="Times New Roman"/>
          <w:sz w:val="24"/>
          <w:szCs w:val="24"/>
        </w:rPr>
        <w:t xml:space="preserve"> стаж</w:t>
      </w:r>
      <w:r w:rsidR="002B3FF8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562C60">
        <w:rPr>
          <w:rFonts w:ascii="Times New Roman" w:hAnsi="Times New Roman" w:cs="Times New Roman"/>
          <w:sz w:val="24"/>
          <w:szCs w:val="24"/>
        </w:rPr>
        <w:t xml:space="preserve"> в сельском хозяйстве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2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получать</w:t>
      </w:r>
      <w:r w:rsidRPr="00562C60">
        <w:rPr>
          <w:rFonts w:ascii="Times New Roman" w:hAnsi="Times New Roman" w:cs="Times New Roman"/>
          <w:sz w:val="24"/>
          <w:szCs w:val="24"/>
        </w:rPr>
        <w:t xml:space="preserve"> </w:t>
      </w:r>
      <w:r w:rsidR="00ED387A">
        <w:rPr>
          <w:rFonts w:ascii="Times New Roman" w:hAnsi="Times New Roman" w:cs="Times New Roman"/>
          <w:sz w:val="24"/>
          <w:szCs w:val="24"/>
        </w:rPr>
        <w:t>надбавку</w:t>
      </w:r>
      <w:r w:rsidRPr="00562C60">
        <w:rPr>
          <w:rFonts w:ascii="Times New Roman" w:hAnsi="Times New Roman" w:cs="Times New Roman"/>
          <w:sz w:val="24"/>
          <w:szCs w:val="24"/>
        </w:rPr>
        <w:t xml:space="preserve"> — 25% фиксированной выплаты к страховой пенсии.</w:t>
      </w:r>
      <w:r w:rsidR="00D175B7">
        <w:rPr>
          <w:rFonts w:ascii="Times New Roman" w:hAnsi="Times New Roman" w:cs="Times New Roman"/>
          <w:sz w:val="24"/>
          <w:szCs w:val="24"/>
        </w:rPr>
        <w:t xml:space="preserve"> </w:t>
      </w:r>
      <w:r w:rsidR="00FE0F84" w:rsidRPr="00E373E4">
        <w:rPr>
          <w:rFonts w:ascii="Times New Roman" w:hAnsi="Times New Roman" w:cs="Times New Roman"/>
          <w:sz w:val="24"/>
          <w:szCs w:val="24"/>
        </w:rPr>
        <w:t xml:space="preserve">В 2023 году она составляет </w:t>
      </w:r>
      <w:r w:rsidR="00C50DFF" w:rsidRPr="004A4C28">
        <w:rPr>
          <w:rFonts w:ascii="Times New Roman" w:hAnsi="Times New Roman" w:cs="Times New Roman"/>
          <w:sz w:val="24"/>
          <w:szCs w:val="24"/>
        </w:rPr>
        <w:t>1891</w:t>
      </w:r>
      <w:r w:rsidR="00D175B7">
        <w:rPr>
          <w:rFonts w:ascii="Times New Roman" w:hAnsi="Times New Roman" w:cs="Times New Roman"/>
          <w:sz w:val="24"/>
          <w:szCs w:val="24"/>
        </w:rPr>
        <w:t xml:space="preserve"> рубль. </w:t>
      </w:r>
      <w:r w:rsidR="00FE0F84" w:rsidRPr="00E373E4">
        <w:rPr>
          <w:rFonts w:ascii="Times New Roman" w:hAnsi="Times New Roman" w:cs="Times New Roman"/>
          <w:sz w:val="24"/>
          <w:szCs w:val="24"/>
        </w:rPr>
        <w:t xml:space="preserve">Доплата </w:t>
      </w:r>
      <w:r w:rsidR="00ED387A">
        <w:rPr>
          <w:rFonts w:ascii="Times New Roman" w:hAnsi="Times New Roman" w:cs="Times New Roman"/>
          <w:sz w:val="24"/>
          <w:szCs w:val="24"/>
        </w:rPr>
        <w:t>устанавливается</w:t>
      </w:r>
      <w:r w:rsidR="00213EC3" w:rsidRPr="00E373E4">
        <w:rPr>
          <w:rFonts w:ascii="Times New Roman" w:hAnsi="Times New Roman" w:cs="Times New Roman"/>
          <w:sz w:val="24"/>
          <w:szCs w:val="24"/>
        </w:rPr>
        <w:t xml:space="preserve"> неработающим</w:t>
      </w:r>
      <w:r w:rsidR="00FE0F84" w:rsidRPr="00E373E4">
        <w:rPr>
          <w:rFonts w:ascii="Times New Roman" w:hAnsi="Times New Roman" w:cs="Times New Roman"/>
          <w:sz w:val="24"/>
          <w:szCs w:val="24"/>
        </w:rPr>
        <w:t xml:space="preserve"> получателям страховой пенсии по старости или по инвалидности со стажем работы в сельском хозяйстве не менее 30 лет. </w:t>
      </w:r>
      <w:r w:rsidR="00C50DFF" w:rsidRPr="00E373E4">
        <w:rPr>
          <w:rFonts w:ascii="Times New Roman" w:hAnsi="Times New Roman" w:cs="Times New Roman"/>
          <w:sz w:val="24"/>
          <w:szCs w:val="24"/>
        </w:rPr>
        <w:t xml:space="preserve">Пенсию с надбавкой за сельский стаж в Приморском крае </w:t>
      </w:r>
      <w:r w:rsidR="00FE0F84" w:rsidRPr="00E373E4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4A4C28" w:rsidRPr="004A4C28">
        <w:rPr>
          <w:rFonts w:ascii="Times New Roman" w:hAnsi="Times New Roman" w:cs="Times New Roman"/>
          <w:sz w:val="24"/>
          <w:szCs w:val="24"/>
        </w:rPr>
        <w:t>2</w:t>
      </w:r>
      <w:r w:rsidR="004A4C28">
        <w:rPr>
          <w:rFonts w:ascii="Times New Roman" w:hAnsi="Times New Roman" w:cs="Times New Roman"/>
          <w:sz w:val="24"/>
          <w:szCs w:val="24"/>
        </w:rPr>
        <w:t xml:space="preserve"> </w:t>
      </w:r>
      <w:r w:rsidR="004A4C28" w:rsidRPr="004A4C28">
        <w:rPr>
          <w:rFonts w:ascii="Times New Roman" w:hAnsi="Times New Roman" w:cs="Times New Roman"/>
          <w:sz w:val="24"/>
          <w:szCs w:val="24"/>
        </w:rPr>
        <w:t>403</w:t>
      </w:r>
      <w:r w:rsidR="00FE0F84" w:rsidRPr="00E373E4">
        <w:rPr>
          <w:rFonts w:ascii="Times New Roman" w:hAnsi="Times New Roman" w:cs="Times New Roman"/>
          <w:sz w:val="24"/>
          <w:szCs w:val="24"/>
        </w:rPr>
        <w:t xml:space="preserve"> </w:t>
      </w:r>
      <w:r w:rsidR="00C50DFF" w:rsidRPr="00E373E4">
        <w:rPr>
          <w:rFonts w:ascii="Times New Roman" w:hAnsi="Times New Roman" w:cs="Times New Roman"/>
          <w:sz w:val="24"/>
          <w:szCs w:val="24"/>
        </w:rPr>
        <w:t>человек</w:t>
      </w:r>
      <w:r w:rsidR="004A4C28">
        <w:rPr>
          <w:rFonts w:ascii="Times New Roman" w:hAnsi="Times New Roman" w:cs="Times New Roman"/>
          <w:sz w:val="24"/>
          <w:szCs w:val="24"/>
        </w:rPr>
        <w:t>а</w:t>
      </w:r>
      <w:r w:rsidR="00FE0F84" w:rsidRPr="00E373E4">
        <w:rPr>
          <w:rFonts w:ascii="Times New Roman" w:hAnsi="Times New Roman" w:cs="Times New Roman"/>
          <w:sz w:val="24"/>
          <w:szCs w:val="24"/>
        </w:rPr>
        <w:t>.</w:t>
      </w:r>
    </w:p>
    <w:p w:rsidR="00D175B7" w:rsidRDefault="00D175B7" w:rsidP="00D175B7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F84" w:rsidRDefault="00FE0F84" w:rsidP="00E373E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3E4">
        <w:rPr>
          <w:rFonts w:ascii="Times New Roman" w:hAnsi="Times New Roman" w:cs="Times New Roman"/>
          <w:sz w:val="24"/>
          <w:szCs w:val="24"/>
        </w:rPr>
        <w:t xml:space="preserve">В сельский стаж включается работа в сельскохозяйственных организациях в профессиях и должностях, предусмотренных </w:t>
      </w:r>
      <w:r w:rsidR="005516E5" w:rsidRPr="00E373E4">
        <w:rPr>
          <w:rFonts w:ascii="Times New Roman" w:hAnsi="Times New Roman" w:cs="Times New Roman"/>
          <w:sz w:val="24"/>
          <w:szCs w:val="24"/>
        </w:rPr>
        <w:t>перечнем</w:t>
      </w:r>
      <w:r w:rsidRPr="00E373E4">
        <w:rPr>
          <w:rFonts w:ascii="Times New Roman" w:hAnsi="Times New Roman" w:cs="Times New Roman"/>
          <w:sz w:val="24"/>
          <w:szCs w:val="24"/>
        </w:rPr>
        <w:t>, утвержденным Правительством РФ (постановление от 29.11.2018 № 1440). В перечне более 500 профессий, должностей и специальностей работников сельхозпредприятий, колхозов, совхозов</w:t>
      </w:r>
      <w:r w:rsidR="00E40E78" w:rsidRPr="00E373E4">
        <w:rPr>
          <w:rFonts w:ascii="Times New Roman" w:hAnsi="Times New Roman" w:cs="Times New Roman"/>
          <w:sz w:val="24"/>
          <w:szCs w:val="24"/>
        </w:rPr>
        <w:t xml:space="preserve"> и</w:t>
      </w:r>
      <w:r w:rsidRPr="00E373E4">
        <w:rPr>
          <w:rFonts w:ascii="Times New Roman" w:hAnsi="Times New Roman" w:cs="Times New Roman"/>
          <w:sz w:val="24"/>
          <w:szCs w:val="24"/>
        </w:rPr>
        <w:t xml:space="preserve"> фермерских хозяйств.</w:t>
      </w:r>
      <w:bookmarkStart w:id="0" w:name="_GoBack"/>
      <w:bookmarkEnd w:id="0"/>
    </w:p>
    <w:p w:rsidR="00D175B7" w:rsidRPr="00E373E4" w:rsidRDefault="00D175B7" w:rsidP="00E373E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EBB" w:rsidRDefault="00FE0F84" w:rsidP="00E373E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3E4">
        <w:rPr>
          <w:rFonts w:ascii="Times New Roman" w:hAnsi="Times New Roman" w:cs="Times New Roman"/>
          <w:sz w:val="24"/>
          <w:szCs w:val="24"/>
        </w:rPr>
        <w:t xml:space="preserve">С 2022 года </w:t>
      </w:r>
      <w:r w:rsidR="00C50DFF" w:rsidRPr="00E373E4">
        <w:rPr>
          <w:rFonts w:ascii="Times New Roman" w:hAnsi="Times New Roman" w:cs="Times New Roman"/>
          <w:sz w:val="24"/>
          <w:szCs w:val="24"/>
        </w:rPr>
        <w:t>статус сельского жителя перестал быть обязательным условием для получения повышенной пенсии за сельский стаж. Теперь надбавка сохраняется и при переезде в город.</w:t>
      </w:r>
    </w:p>
    <w:p w:rsidR="00FE0F84" w:rsidRPr="00E373E4" w:rsidRDefault="00FE0F84" w:rsidP="00E373E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F84" w:rsidRDefault="00E40E78" w:rsidP="00E373E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373E4">
        <w:rPr>
          <w:rFonts w:ascii="Times New Roman" w:hAnsi="Times New Roman" w:cs="Times New Roman"/>
          <w:sz w:val="24"/>
          <w:szCs w:val="24"/>
        </w:rPr>
        <w:t>Неработающим сельским пенсионерам н</w:t>
      </w:r>
      <w:r w:rsidR="00FE0F84" w:rsidRPr="00E373E4">
        <w:rPr>
          <w:rFonts w:ascii="Times New Roman" w:hAnsi="Times New Roman" w:cs="Times New Roman"/>
          <w:sz w:val="24"/>
          <w:szCs w:val="24"/>
        </w:rPr>
        <w:t xml:space="preserve">адбавка устанавливается при назначении страховой пенсии. </w:t>
      </w:r>
      <w:r w:rsidR="00D175B7">
        <w:rPr>
          <w:rFonts w:ascii="Times New Roman" w:hAnsi="Times New Roman" w:cs="Times New Roman"/>
          <w:sz w:val="24"/>
          <w:szCs w:val="24"/>
        </w:rPr>
        <w:t>Работающим гражданам д</w:t>
      </w:r>
      <w:r w:rsidRPr="00E373E4">
        <w:rPr>
          <w:rFonts w:ascii="Times New Roman" w:hAnsi="Times New Roman" w:cs="Times New Roman"/>
          <w:sz w:val="24"/>
          <w:szCs w:val="24"/>
        </w:rPr>
        <w:t xml:space="preserve">ля получения надбавки после увольнения необходимо обратиться с заявлением в </w:t>
      </w:r>
      <w:r w:rsidR="00C50DFF" w:rsidRPr="00E373E4">
        <w:rPr>
          <w:rFonts w:ascii="Times New Roman" w:hAnsi="Times New Roman" w:cs="Times New Roman"/>
          <w:sz w:val="24"/>
          <w:szCs w:val="24"/>
        </w:rPr>
        <w:t>клиентскую службу О</w:t>
      </w:r>
      <w:r w:rsidRPr="00E373E4">
        <w:rPr>
          <w:rFonts w:ascii="Times New Roman" w:hAnsi="Times New Roman" w:cs="Times New Roman"/>
          <w:sz w:val="24"/>
          <w:szCs w:val="24"/>
        </w:rPr>
        <w:t>тделени</w:t>
      </w:r>
      <w:r w:rsidR="00C50DFF" w:rsidRPr="00E373E4">
        <w:rPr>
          <w:rFonts w:ascii="Times New Roman" w:hAnsi="Times New Roman" w:cs="Times New Roman"/>
          <w:sz w:val="24"/>
          <w:szCs w:val="24"/>
        </w:rPr>
        <w:t>я</w:t>
      </w:r>
      <w:r w:rsidRPr="00E373E4">
        <w:rPr>
          <w:rFonts w:ascii="Times New Roman" w:hAnsi="Times New Roman" w:cs="Times New Roman"/>
          <w:sz w:val="24"/>
          <w:szCs w:val="24"/>
        </w:rPr>
        <w:t xml:space="preserve"> </w:t>
      </w:r>
      <w:r w:rsidR="00C50DFF" w:rsidRPr="00E373E4">
        <w:rPr>
          <w:rFonts w:ascii="Times New Roman" w:hAnsi="Times New Roman" w:cs="Times New Roman"/>
          <w:sz w:val="24"/>
          <w:szCs w:val="24"/>
        </w:rPr>
        <w:t>С</w:t>
      </w:r>
      <w:r w:rsidRPr="00E373E4">
        <w:rPr>
          <w:rFonts w:ascii="Times New Roman" w:hAnsi="Times New Roman" w:cs="Times New Roman"/>
          <w:sz w:val="24"/>
          <w:szCs w:val="24"/>
        </w:rPr>
        <w:t>оциального фонда России</w:t>
      </w:r>
      <w:r w:rsidR="00C50DFF" w:rsidRPr="00E373E4">
        <w:rPr>
          <w:rFonts w:ascii="Times New Roman" w:hAnsi="Times New Roman" w:cs="Times New Roman"/>
          <w:sz w:val="24"/>
          <w:szCs w:val="24"/>
        </w:rPr>
        <w:t xml:space="preserve"> по Приморскому краю</w:t>
      </w:r>
      <w:r w:rsidR="00FE0F84" w:rsidRPr="00E373E4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E373E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D175B7" w:rsidRPr="00E373E4" w:rsidRDefault="00D175B7" w:rsidP="00E373E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3E4" w:rsidRDefault="002135F1" w:rsidP="00E373E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3E4">
        <w:rPr>
          <w:rFonts w:ascii="Times New Roman" w:hAnsi="Times New Roman" w:cs="Times New Roman"/>
          <w:sz w:val="24"/>
          <w:szCs w:val="24"/>
        </w:rPr>
        <w:t xml:space="preserve">Получить консультацию по вопросам пенсионного и социального страхования можно по бесплатному номеру </w:t>
      </w:r>
      <w:r w:rsidR="00D175B7">
        <w:rPr>
          <w:rFonts w:ascii="Times New Roman" w:hAnsi="Times New Roman" w:cs="Times New Roman"/>
          <w:sz w:val="24"/>
          <w:szCs w:val="24"/>
        </w:rPr>
        <w:t>е</w:t>
      </w:r>
      <w:r w:rsidR="00FE0F84" w:rsidRPr="00E373E4">
        <w:rPr>
          <w:rFonts w:ascii="Times New Roman" w:hAnsi="Times New Roman" w:cs="Times New Roman"/>
          <w:sz w:val="24"/>
          <w:szCs w:val="24"/>
        </w:rPr>
        <w:t>дин</w:t>
      </w:r>
      <w:r w:rsidRPr="00E373E4">
        <w:rPr>
          <w:rFonts w:ascii="Times New Roman" w:hAnsi="Times New Roman" w:cs="Times New Roman"/>
          <w:sz w:val="24"/>
          <w:szCs w:val="24"/>
        </w:rPr>
        <w:t>ого</w:t>
      </w:r>
      <w:r w:rsidR="00FE0F84" w:rsidRPr="00E37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F84" w:rsidRPr="00E373E4">
        <w:rPr>
          <w:rFonts w:ascii="Times New Roman" w:hAnsi="Times New Roman" w:cs="Times New Roman"/>
          <w:sz w:val="24"/>
          <w:szCs w:val="24"/>
        </w:rPr>
        <w:t>контакт-це</w:t>
      </w:r>
      <w:r w:rsidR="00C50DFF" w:rsidRPr="00E373E4">
        <w:rPr>
          <w:rFonts w:ascii="Times New Roman" w:hAnsi="Times New Roman" w:cs="Times New Roman"/>
          <w:sz w:val="24"/>
          <w:szCs w:val="24"/>
        </w:rPr>
        <w:t>нтр</w:t>
      </w:r>
      <w:r w:rsidRPr="00E373E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50DFF" w:rsidRPr="00E373E4">
        <w:rPr>
          <w:rFonts w:ascii="Times New Roman" w:hAnsi="Times New Roman" w:cs="Times New Roman"/>
          <w:sz w:val="24"/>
          <w:szCs w:val="24"/>
        </w:rPr>
        <w:t xml:space="preserve"> Социального фонда России</w:t>
      </w:r>
      <w:r w:rsidR="00D175B7">
        <w:rPr>
          <w:rFonts w:ascii="Times New Roman" w:hAnsi="Times New Roman" w:cs="Times New Roman"/>
          <w:sz w:val="24"/>
          <w:szCs w:val="24"/>
        </w:rPr>
        <w:t>:</w:t>
      </w:r>
      <w:r w:rsidR="00C50DFF" w:rsidRPr="00E373E4">
        <w:rPr>
          <w:rFonts w:ascii="Times New Roman" w:hAnsi="Times New Roman" w:cs="Times New Roman"/>
          <w:sz w:val="24"/>
          <w:szCs w:val="24"/>
        </w:rPr>
        <w:t xml:space="preserve"> 8</w:t>
      </w:r>
      <w:r w:rsidR="00E373E4">
        <w:rPr>
          <w:rFonts w:ascii="Times New Roman" w:hAnsi="Times New Roman" w:cs="Times New Roman"/>
          <w:sz w:val="24"/>
          <w:szCs w:val="24"/>
        </w:rPr>
        <w:t>(</w:t>
      </w:r>
      <w:r w:rsidR="00C50DFF" w:rsidRPr="00E373E4">
        <w:rPr>
          <w:rFonts w:ascii="Times New Roman" w:hAnsi="Times New Roman" w:cs="Times New Roman"/>
          <w:sz w:val="24"/>
          <w:szCs w:val="24"/>
        </w:rPr>
        <w:t>80</w:t>
      </w:r>
      <w:r w:rsidRPr="00E373E4">
        <w:rPr>
          <w:rFonts w:ascii="Times New Roman" w:hAnsi="Times New Roman" w:cs="Times New Roman"/>
          <w:sz w:val="24"/>
          <w:szCs w:val="24"/>
        </w:rPr>
        <w:t>0</w:t>
      </w:r>
      <w:r w:rsidR="00E373E4">
        <w:rPr>
          <w:rFonts w:ascii="Times New Roman" w:hAnsi="Times New Roman" w:cs="Times New Roman"/>
          <w:sz w:val="24"/>
          <w:szCs w:val="24"/>
        </w:rPr>
        <w:t>)</w:t>
      </w:r>
      <w:r w:rsidR="005516E5" w:rsidRPr="00E373E4">
        <w:rPr>
          <w:rFonts w:ascii="Times New Roman" w:hAnsi="Times New Roman" w:cs="Times New Roman"/>
          <w:sz w:val="24"/>
          <w:szCs w:val="24"/>
        </w:rPr>
        <w:t> </w:t>
      </w:r>
      <w:r w:rsidRPr="00E373E4">
        <w:rPr>
          <w:rFonts w:ascii="Times New Roman" w:hAnsi="Times New Roman" w:cs="Times New Roman"/>
          <w:sz w:val="24"/>
          <w:szCs w:val="24"/>
        </w:rPr>
        <w:t>100</w:t>
      </w:r>
      <w:r w:rsidR="005516E5" w:rsidRPr="00E373E4">
        <w:rPr>
          <w:rFonts w:ascii="Times New Roman" w:hAnsi="Times New Roman" w:cs="Times New Roman"/>
          <w:sz w:val="24"/>
          <w:szCs w:val="24"/>
        </w:rPr>
        <w:t xml:space="preserve"> </w:t>
      </w:r>
      <w:r w:rsidRPr="00E373E4">
        <w:rPr>
          <w:rFonts w:ascii="Times New Roman" w:hAnsi="Times New Roman" w:cs="Times New Roman"/>
          <w:sz w:val="24"/>
          <w:szCs w:val="24"/>
        </w:rPr>
        <w:t>00</w:t>
      </w:r>
      <w:r w:rsidR="005516E5" w:rsidRPr="00E373E4">
        <w:rPr>
          <w:rFonts w:ascii="Times New Roman" w:hAnsi="Times New Roman" w:cs="Times New Roman"/>
          <w:sz w:val="24"/>
          <w:szCs w:val="24"/>
        </w:rPr>
        <w:t xml:space="preserve"> </w:t>
      </w:r>
      <w:r w:rsidRPr="00E373E4">
        <w:rPr>
          <w:rFonts w:ascii="Times New Roman" w:hAnsi="Times New Roman" w:cs="Times New Roman"/>
          <w:sz w:val="24"/>
          <w:szCs w:val="24"/>
        </w:rPr>
        <w:t>01</w:t>
      </w:r>
      <w:r w:rsidR="00FE0F84" w:rsidRPr="00E373E4">
        <w:rPr>
          <w:rFonts w:ascii="Times New Roman" w:hAnsi="Times New Roman" w:cs="Times New Roman"/>
          <w:sz w:val="24"/>
          <w:szCs w:val="24"/>
        </w:rPr>
        <w:t>.</w:t>
      </w:r>
    </w:p>
    <w:p w:rsidR="00DB48C5" w:rsidRPr="00E373E4" w:rsidRDefault="00544DE5">
      <w:pPr>
        <w:pStyle w:val="Standard"/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E373E4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DB48C5" w:rsidRPr="00E373E4" w:rsidRDefault="00544DE5">
      <w:pPr>
        <w:pStyle w:val="Standard"/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E373E4">
        <w:rPr>
          <w:rFonts w:ascii="Times New Roman" w:hAnsi="Times New Roman" w:cs="Times New Roman"/>
          <w:sz w:val="24"/>
          <w:szCs w:val="24"/>
        </w:rPr>
        <w:t>Отделения Социального фонда России</w:t>
      </w:r>
    </w:p>
    <w:p w:rsidR="002B3FF8" w:rsidRPr="00D943E8" w:rsidRDefault="00544DE5" w:rsidP="00D943E8">
      <w:pPr>
        <w:pStyle w:val="Standard"/>
        <w:spacing w:after="0" w:line="240" w:lineRule="auto"/>
        <w:ind w:left="1418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373E4">
        <w:rPr>
          <w:rFonts w:ascii="Times New Roman" w:hAnsi="Times New Roman" w:cs="Times New Roman"/>
          <w:sz w:val="24"/>
          <w:szCs w:val="24"/>
        </w:rPr>
        <w:t>по Приморскому краю</w:t>
      </w:r>
    </w:p>
    <w:sectPr w:rsidR="002B3FF8" w:rsidRPr="00D943E8" w:rsidSect="00834F87">
      <w:pgSz w:w="11906" w:h="16838"/>
      <w:pgMar w:top="709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C7" w:rsidRDefault="002518C7">
      <w:pPr>
        <w:spacing w:after="0" w:line="240" w:lineRule="auto"/>
      </w:pPr>
      <w:r>
        <w:separator/>
      </w:r>
    </w:p>
  </w:endnote>
  <w:endnote w:type="continuationSeparator" w:id="0">
    <w:p w:rsidR="002518C7" w:rsidRDefault="0025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C7" w:rsidRDefault="002518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18C7" w:rsidRDefault="00251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C5"/>
    <w:rsid w:val="00000BFE"/>
    <w:rsid w:val="000073B2"/>
    <w:rsid w:val="0006491F"/>
    <w:rsid w:val="000F0D1A"/>
    <w:rsid w:val="00111DE0"/>
    <w:rsid w:val="001276B6"/>
    <w:rsid w:val="001D2DCC"/>
    <w:rsid w:val="002135F1"/>
    <w:rsid w:val="00213EC3"/>
    <w:rsid w:val="00220E55"/>
    <w:rsid w:val="002518C7"/>
    <w:rsid w:val="00290163"/>
    <w:rsid w:val="00292C0C"/>
    <w:rsid w:val="002B3FF8"/>
    <w:rsid w:val="00342217"/>
    <w:rsid w:val="00351EBB"/>
    <w:rsid w:val="00361F01"/>
    <w:rsid w:val="003830BE"/>
    <w:rsid w:val="003A6F8D"/>
    <w:rsid w:val="003D78D7"/>
    <w:rsid w:val="00495E3A"/>
    <w:rsid w:val="004A4C28"/>
    <w:rsid w:val="004B20ED"/>
    <w:rsid w:val="00513EC4"/>
    <w:rsid w:val="00517B3B"/>
    <w:rsid w:val="0053593F"/>
    <w:rsid w:val="00544DE5"/>
    <w:rsid w:val="005516E5"/>
    <w:rsid w:val="00562C60"/>
    <w:rsid w:val="00585637"/>
    <w:rsid w:val="005B3EDE"/>
    <w:rsid w:val="005B63E8"/>
    <w:rsid w:val="00677DBF"/>
    <w:rsid w:val="006C25A5"/>
    <w:rsid w:val="006C77B9"/>
    <w:rsid w:val="006E520F"/>
    <w:rsid w:val="006F2CF9"/>
    <w:rsid w:val="007026A9"/>
    <w:rsid w:val="007465CA"/>
    <w:rsid w:val="007502F9"/>
    <w:rsid w:val="00756140"/>
    <w:rsid w:val="007C055C"/>
    <w:rsid w:val="007D7745"/>
    <w:rsid w:val="00820974"/>
    <w:rsid w:val="00834F87"/>
    <w:rsid w:val="008D64D4"/>
    <w:rsid w:val="00910095"/>
    <w:rsid w:val="00952634"/>
    <w:rsid w:val="00A1448C"/>
    <w:rsid w:val="00A52A62"/>
    <w:rsid w:val="00AA1E37"/>
    <w:rsid w:val="00AF2983"/>
    <w:rsid w:val="00B026E4"/>
    <w:rsid w:val="00B03977"/>
    <w:rsid w:val="00B24C39"/>
    <w:rsid w:val="00B6561B"/>
    <w:rsid w:val="00BA3C73"/>
    <w:rsid w:val="00BB70E6"/>
    <w:rsid w:val="00C1282D"/>
    <w:rsid w:val="00C50DFF"/>
    <w:rsid w:val="00C61B6D"/>
    <w:rsid w:val="00C926B5"/>
    <w:rsid w:val="00CA3980"/>
    <w:rsid w:val="00CD1101"/>
    <w:rsid w:val="00D175B7"/>
    <w:rsid w:val="00D943E8"/>
    <w:rsid w:val="00DB1E5E"/>
    <w:rsid w:val="00DB48C5"/>
    <w:rsid w:val="00E373E4"/>
    <w:rsid w:val="00E40E78"/>
    <w:rsid w:val="00E75F25"/>
    <w:rsid w:val="00E94DDC"/>
    <w:rsid w:val="00ED387A"/>
    <w:rsid w:val="00F07C5C"/>
    <w:rsid w:val="00F142A4"/>
    <w:rsid w:val="00F3352F"/>
    <w:rsid w:val="00F543C5"/>
    <w:rsid w:val="00F673DC"/>
    <w:rsid w:val="00FA4302"/>
    <w:rsid w:val="00F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5">
    <w:name w:val="Hyperlink"/>
    <w:basedOn w:val="a0"/>
    <w:unhideWhenUsed/>
    <w:rsid w:val="003830BE"/>
    <w:rPr>
      <w:color w:val="0563C1"/>
      <w:u w:val="single" w:color="000000"/>
    </w:rPr>
  </w:style>
  <w:style w:type="paragraph" w:styleId="a6">
    <w:name w:val="No Spacing"/>
    <w:qFormat/>
    <w:rsid w:val="003830BE"/>
    <w:pPr>
      <w:widowControl/>
      <w:suppressAutoHyphens/>
      <w:spacing w:after="0" w:line="240" w:lineRule="auto"/>
      <w:textAlignment w:val="auto"/>
    </w:pPr>
    <w:rPr>
      <w:rFonts w:eastAsia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A6F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8D"/>
    <w:rPr>
      <w:rFonts w:ascii="Tahoma" w:hAnsi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3593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5">
    <w:name w:val="Hyperlink"/>
    <w:basedOn w:val="a0"/>
    <w:unhideWhenUsed/>
    <w:rsid w:val="003830BE"/>
    <w:rPr>
      <w:color w:val="0563C1"/>
      <w:u w:val="single" w:color="000000"/>
    </w:rPr>
  </w:style>
  <w:style w:type="paragraph" w:styleId="a6">
    <w:name w:val="No Spacing"/>
    <w:qFormat/>
    <w:rsid w:val="003830BE"/>
    <w:pPr>
      <w:widowControl/>
      <w:suppressAutoHyphens/>
      <w:spacing w:after="0" w:line="240" w:lineRule="auto"/>
      <w:textAlignment w:val="auto"/>
    </w:pPr>
    <w:rPr>
      <w:rFonts w:eastAsia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A6F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8D"/>
    <w:rPr>
      <w:rFonts w:ascii="Tahoma" w:hAnsi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3593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Дармограева Александра Александровна</dc:creator>
  <cp:lastModifiedBy>Нестерова Жанна Вячеславовна</cp:lastModifiedBy>
  <cp:revision>5</cp:revision>
  <cp:lastPrinted>2023-05-25T01:44:00Z</cp:lastPrinted>
  <dcterms:created xsi:type="dcterms:W3CDTF">2023-06-05T23:18:00Z</dcterms:created>
  <dcterms:modified xsi:type="dcterms:W3CDTF">2023-06-06T00:53:00Z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