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51" w:rsidRDefault="00C65C4D" w:rsidP="003864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26551"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</w:t>
      </w: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26551"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профессиональных рисков</w:t>
      </w: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ответственность работодателя </w:t>
      </w:r>
    </w:p>
    <w:p w:rsidR="003864AF" w:rsidRPr="003864AF" w:rsidRDefault="003864AF" w:rsidP="003864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6551" w:rsidRPr="003864AF" w:rsidRDefault="00F26551" w:rsidP="0038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проводить оценку профессиональных рисков</w:t>
      </w:r>
      <w:r w:rsid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26551" w:rsidRPr="003864AF" w:rsidRDefault="00F26551" w:rsidP="0038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работодатель вне зависимости от формы собственности, размера предприятия и вида экономической деятельности должен провести процедуру оценки и управления профессиональными рисками. Поскольку работодатель обязан обеспечить создание и функционирование 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охраной труда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оценка рисков – один из основных элементов системы. Это указано в статьях 209 и 212 ТК РФ и пунктах 29, 33–39 типового положения о СУОТ, утвержденного приказом Минтруда от 19.08.2016 № 438н. </w:t>
      </w: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Следовательно, данная процедура является </w:t>
      </w:r>
      <w:proofErr w:type="gramStart"/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обязательной к исполнению</w:t>
      </w:r>
      <w:proofErr w:type="gramEnd"/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6551" w:rsidRPr="003864AF" w:rsidRDefault="00DD199E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6551"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рисков помогает снизить риск возникновения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несчастных случаев и профзаболеваний</w:t>
      </w:r>
      <w:r w:rsidR="00F26551"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конкретном рабочем месте и выявить, какие меры по обеспечению безопасности на предприятии необходимо принимать в первую очередь.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оценка рисков помогает повысить мотивацию работников соблюдать требования охраны труда, социальную защищенность работников и квалификацию персонала, а также обеспечить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экологическую безопасность производства.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551" w:rsidRPr="003864AF" w:rsidRDefault="00F26551" w:rsidP="003612CC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проверках и расследованиях несчастных случаев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инспекторы ГИТ будут оценивать эффективность внедренной в организации системы управления охраной труда, в том числе и процедуру управления рисками.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должны быть документы по оценке рисков</w:t>
      </w:r>
      <w:r w:rsidR="00DD1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Пропишите регламент процедуры оценки рисков в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организации о </w:t>
      </w:r>
      <w:r w:rsidR="00612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управления охраной труда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выявления опасностей сформируйте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опасностей.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этот документ внесите информацию о возможных опасностях на рабочем месте, вероятность их возникновения и меры, принятые для уменьшения опасностей.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укажите в порядке уменьшения уровня риска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корректировке рисков,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укажите меры, которые должны быть приняты для устранения или уменьшения рисков, укажите ответственного за каждый конкретный пункт плана, сроки его выполнения, при необходимости – источники финансирования.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результаты проведения оценки рисков и всех его промежуточных и итоговых процедур укажите в</w:t>
      </w:r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отчёте о </w:t>
      </w:r>
      <w:proofErr w:type="spellStart"/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профрисках</w:t>
      </w:r>
      <w:proofErr w:type="spellEnd"/>
      <w:r w:rsidR="0089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провести оценку рисков</w:t>
      </w:r>
      <w:r w:rsidR="00DD1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управления рисками состоит из трех этапов:</w:t>
      </w:r>
    </w:p>
    <w:p w:rsidR="00F26551" w:rsidRPr="003864AF" w:rsidRDefault="00F26551" w:rsidP="0026670B">
      <w:pPr>
        <w:numPr>
          <w:ilvl w:val="0"/>
          <w:numId w:val="3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(выявление) опасностей;</w:t>
      </w:r>
    </w:p>
    <w:p w:rsidR="00F26551" w:rsidRPr="003864AF" w:rsidRDefault="00F26551" w:rsidP="0026670B">
      <w:pPr>
        <w:numPr>
          <w:ilvl w:val="0"/>
          <w:numId w:val="3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уровней рисков;</w:t>
      </w:r>
    </w:p>
    <w:p w:rsidR="00F26551" w:rsidRPr="003864AF" w:rsidRDefault="00F26551" w:rsidP="0026670B">
      <w:pPr>
        <w:numPr>
          <w:ilvl w:val="0"/>
          <w:numId w:val="3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снижению либо контролю уровней рисков.</w:t>
      </w:r>
    </w:p>
    <w:p w:rsidR="00F26551" w:rsidRPr="003864AF" w:rsidRDefault="00F26551" w:rsidP="00EB350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выявления, идентификации и оценки рисков можно нанять стороннюю экспертную организацию или провести процедуру своими силами. Если в организации приняли решение провести оценку рисков своими силами, то можно разработать собственный алгоритм процедуры либо воспользоваться</w:t>
      </w:r>
      <w:r w:rsidR="00EB3507" w:rsidRPr="00EB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07"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EB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четырёх шагов.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Достоинство этого алгоритма – простота реализации на практике.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1. Создайте комиссию по оценке рисков.</w:t>
      </w:r>
    </w:p>
    <w:p w:rsidR="00F26551" w:rsidRPr="003864AF" w:rsidRDefault="00F26551" w:rsidP="008B0D22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рисков может проводить</w:t>
      </w:r>
      <w:r w:rsid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31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</w:t>
      </w:r>
      <w:r w:rsid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</w:t>
      </w:r>
      <w:r w:rsidR="00316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эффективнее создать комиссию из трех–семи человек. Обязательно участие работников в процессе идентификации опасностей.</w:t>
      </w:r>
    </w:p>
    <w:p w:rsidR="00F26551" w:rsidRPr="003864AF" w:rsidRDefault="00F26551" w:rsidP="0026670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2. Выявите (идентифицируйте) опасности.</w:t>
      </w:r>
    </w:p>
    <w:p w:rsidR="00C65C4D" w:rsidRPr="003864AF" w:rsidRDefault="00F26551" w:rsidP="00DD199E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или выявление опасностей, которые могут причинить ущерб жизни или здоровью работников, – первый и основной этап процесса управления рисками.</w:t>
      </w:r>
    </w:p>
    <w:p w:rsidR="00A120F7" w:rsidRDefault="00F26551" w:rsidP="00556162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Шаг 3. Оцените уровень </w:t>
      </w:r>
      <w:proofErr w:type="spellStart"/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профрисков</w:t>
      </w:r>
      <w:proofErr w:type="spellEnd"/>
      <w:r w:rsidR="00F75531" w:rsidRPr="00F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531" w:rsidRPr="00F75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выявленных опасностей</w:t>
      </w:r>
      <w:r w:rsidRPr="00F75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56162" w:rsidRDefault="00556162" w:rsidP="00A120F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6162" w:rsidSect="00A120F7">
          <w:type w:val="continuous"/>
          <w:pgSz w:w="11900" w:h="16840" w:code="9"/>
          <w:pgMar w:top="397" w:right="510" w:bottom="397" w:left="510" w:header="0" w:footer="346" w:gutter="0"/>
          <w:cols w:space="708"/>
          <w:noEndnote/>
          <w:docGrid w:linePitch="360"/>
        </w:sectPr>
      </w:pPr>
    </w:p>
    <w:p w:rsidR="00A120F7" w:rsidRPr="003864AF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 определяют как сочетание вероятности причинения ущерба и тяжести ущерба. Оценку уровней рисков проводят для их ранжирования и определения приоритетности мер по снижению уровней наиболее высоких рисков, мер контроля менее значимых рисков, а также методов оценки принятых мер и их эффективности. Оценивать нужно не только существующие риски, но и возможные риски при вводе в эксплуатацию новых зданий, оборудования, внедрении новых процессов и рабочих мест.</w:t>
      </w:r>
    </w:p>
    <w:p w:rsidR="00A120F7" w:rsidRPr="003864AF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уровня профессиональных рисков работодатель определяет с учетом характера своей деятельности и сложности выполняемых операций. Допускают использование разных методов оценки уровня профессиональных рисков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разных процессов и операций.</w:t>
      </w:r>
    </w:p>
    <w:p w:rsidR="00A120F7" w:rsidRPr="006D2448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подходящий для себя метод, можно, например, в приложении ГОСТ 12.0.230.5-2018</w:t>
      </w:r>
      <w:r w:rsidR="006D2448" w:rsidRPr="006D24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 с 1 мая 2023 года вступил в силу</w:t>
      </w:r>
      <w:r w:rsidR="006D2448" w:rsidRPr="006D2448">
        <w:rPr>
          <w:rFonts w:ascii="Times New Roman" w:hAnsi="Times New Roman" w:cs="Times New Roman"/>
          <w:sz w:val="28"/>
          <w:szCs w:val="28"/>
        </w:rPr>
        <w:t xml:space="preserve"> </w:t>
      </w:r>
      <w:r w:rsidR="006D2448" w:rsidRPr="006D244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D2448" w:rsidRPr="006D24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2448" w:rsidRPr="006D2448">
        <w:rPr>
          <w:rFonts w:ascii="Times New Roman" w:hAnsi="Times New Roman" w:cs="Times New Roman"/>
          <w:sz w:val="28"/>
          <w:szCs w:val="28"/>
        </w:rPr>
        <w:t xml:space="preserve"> 70675-2023 </w:t>
      </w:r>
      <w:r w:rsidR="006D2448" w:rsidRPr="006D2448">
        <w:rPr>
          <w:rFonts w:ascii="Times New Roman" w:hAnsi="Times New Roman" w:cs="Times New Roman"/>
          <w:sz w:val="28"/>
          <w:szCs w:val="28"/>
        </w:rPr>
        <w:t>«</w:t>
      </w:r>
      <w:r w:rsidR="006D2448" w:rsidRPr="006D2448">
        <w:rPr>
          <w:rFonts w:ascii="Times New Roman" w:hAnsi="Times New Roman" w:cs="Times New Roman"/>
          <w:sz w:val="28"/>
          <w:szCs w:val="28"/>
        </w:rPr>
        <w:t>Системы менеджмента безопасности труда и охраны здоровья. Руководство по оценке риска для здоровья работников</w:t>
      </w:r>
      <w:r w:rsidR="006D2448" w:rsidRPr="006D2448">
        <w:rPr>
          <w:rFonts w:ascii="Times New Roman" w:hAnsi="Times New Roman" w:cs="Times New Roman"/>
          <w:sz w:val="28"/>
          <w:szCs w:val="28"/>
        </w:rPr>
        <w:t>»</w:t>
      </w:r>
      <w:r w:rsidR="00230208">
        <w:rPr>
          <w:rFonts w:ascii="Times New Roman" w:hAnsi="Times New Roman" w:cs="Times New Roman"/>
          <w:sz w:val="28"/>
          <w:szCs w:val="28"/>
        </w:rPr>
        <w:t>.</w:t>
      </w:r>
    </w:p>
    <w:p w:rsidR="00A120F7" w:rsidRPr="003864AF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4. Проведите корректировку оценки рисков.</w:t>
      </w:r>
    </w:p>
    <w:p w:rsidR="00A120F7" w:rsidRPr="003864AF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оценки рисков – оформление реестра опасностей и проведение корректировки.</w:t>
      </w:r>
    </w:p>
    <w:p w:rsidR="00A120F7" w:rsidRPr="003864AF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рисков составьте их перечень в зависимости от уровня каждого риска.</w:t>
      </w:r>
    </w:p>
    <w:p w:rsidR="00A120F7" w:rsidRPr="003864AF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уменьшить риски, устраните или уменьшите факторы опасности. Для этого проведите мероприятия по снижению уровня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0F7" w:rsidRPr="003864AF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по управлению и контролю рисков. Управлению подлежат все оцененные риски вне зависимости от их уровня.</w:t>
      </w:r>
    </w:p>
    <w:p w:rsidR="00A120F7" w:rsidRPr="00080BB5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B5"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Ответственность за </w:t>
      </w:r>
      <w:proofErr w:type="spellStart"/>
      <w:r w:rsidRPr="00080BB5">
        <w:rPr>
          <w:rStyle w:val="hgkelc"/>
          <w:rFonts w:ascii="Times New Roman" w:hAnsi="Times New Roman" w:cs="Times New Roman"/>
          <w:b/>
          <w:sz w:val="28"/>
          <w:szCs w:val="28"/>
        </w:rPr>
        <w:t>непроведение</w:t>
      </w:r>
      <w:proofErr w:type="spellEnd"/>
      <w:r w:rsidRPr="00080BB5"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 оценки рисков</w:t>
      </w:r>
      <w:r w:rsidR="00181830">
        <w:rPr>
          <w:rStyle w:val="hgkelc"/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08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20F7" w:rsidRPr="003864AF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 проведение оценки рисков могут выдать предупреждение или наложить штраф по части 1 статьи 5.27.1 КоАП.</w:t>
      </w:r>
    </w:p>
    <w:p w:rsidR="00A120F7" w:rsidRPr="003864AF" w:rsidRDefault="00A120F7" w:rsidP="00835647">
      <w:p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штрафа составит:</w:t>
      </w:r>
    </w:p>
    <w:p w:rsidR="00A120F7" w:rsidRPr="003864AF" w:rsidRDefault="00A120F7" w:rsidP="00835647">
      <w:pPr>
        <w:numPr>
          <w:ilvl w:val="0"/>
          <w:numId w:val="2"/>
        </w:num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– от 2000 до 5000 руб.;</w:t>
      </w:r>
    </w:p>
    <w:p w:rsidR="00A120F7" w:rsidRPr="003864AF" w:rsidRDefault="00A120F7" w:rsidP="00835647">
      <w:pPr>
        <w:numPr>
          <w:ilvl w:val="0"/>
          <w:numId w:val="2"/>
        </w:num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– от 2000 до 5000 руб.;</w:t>
      </w:r>
    </w:p>
    <w:p w:rsidR="00A120F7" w:rsidRPr="00080BB5" w:rsidRDefault="00A120F7" w:rsidP="00835647">
      <w:pPr>
        <w:numPr>
          <w:ilvl w:val="0"/>
          <w:numId w:val="2"/>
        </w:numPr>
        <w:spacing w:after="0" w:line="240" w:lineRule="auto"/>
        <w:ind w:left="-17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от 50 000 до 80 000 руб.</w:t>
      </w:r>
    </w:p>
    <w:p w:rsidR="000F5136" w:rsidRDefault="000F5136" w:rsidP="000F51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36" w:rsidRPr="000F5136" w:rsidRDefault="000F5136" w:rsidP="000F51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F5136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 w:rsidRPr="000F5136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</w:p>
    <w:p w:rsidR="000F5136" w:rsidRPr="000F5136" w:rsidRDefault="000F5136" w:rsidP="000F51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F5136">
        <w:rPr>
          <w:rFonts w:ascii="Times New Roman" w:hAnsi="Times New Roman" w:cs="Times New Roman"/>
          <w:sz w:val="28"/>
          <w:szCs w:val="28"/>
        </w:rPr>
        <w:t xml:space="preserve">управлению охраной труда ДМР </w:t>
      </w:r>
      <w:proofErr w:type="spellStart"/>
      <w:r w:rsidRPr="000F5136">
        <w:rPr>
          <w:rFonts w:ascii="Times New Roman" w:hAnsi="Times New Roman" w:cs="Times New Roman"/>
          <w:sz w:val="28"/>
          <w:szCs w:val="28"/>
        </w:rPr>
        <w:t>Е.П.Черновец</w:t>
      </w:r>
      <w:proofErr w:type="spellEnd"/>
    </w:p>
    <w:p w:rsidR="00A120F7" w:rsidRPr="000F5136" w:rsidRDefault="00A120F7" w:rsidP="000F51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20F7" w:rsidRPr="000F5136" w:rsidSect="00556162">
      <w:type w:val="continuous"/>
      <w:pgSz w:w="11900" w:h="16840" w:code="9"/>
      <w:pgMar w:top="397" w:right="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59"/>
    <w:multiLevelType w:val="multilevel"/>
    <w:tmpl w:val="F9E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C59D4"/>
    <w:multiLevelType w:val="multilevel"/>
    <w:tmpl w:val="D10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878A6"/>
    <w:multiLevelType w:val="multilevel"/>
    <w:tmpl w:val="8C1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96CCB"/>
    <w:multiLevelType w:val="multilevel"/>
    <w:tmpl w:val="0244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2"/>
    <w:rsid w:val="00080BB5"/>
    <w:rsid w:val="000F5136"/>
    <w:rsid w:val="00104926"/>
    <w:rsid w:val="00181830"/>
    <w:rsid w:val="00230208"/>
    <w:rsid w:val="00241CBC"/>
    <w:rsid w:val="0026670B"/>
    <w:rsid w:val="002C2E64"/>
    <w:rsid w:val="003169D1"/>
    <w:rsid w:val="00335E80"/>
    <w:rsid w:val="003612CC"/>
    <w:rsid w:val="003864AF"/>
    <w:rsid w:val="003B14C6"/>
    <w:rsid w:val="005256CA"/>
    <w:rsid w:val="00556162"/>
    <w:rsid w:val="00592B6D"/>
    <w:rsid w:val="00612674"/>
    <w:rsid w:val="00655802"/>
    <w:rsid w:val="006D2448"/>
    <w:rsid w:val="006E5B2E"/>
    <w:rsid w:val="0083129B"/>
    <w:rsid w:val="00835647"/>
    <w:rsid w:val="00882677"/>
    <w:rsid w:val="00892E0E"/>
    <w:rsid w:val="008B0D22"/>
    <w:rsid w:val="0098365B"/>
    <w:rsid w:val="009C4C15"/>
    <w:rsid w:val="00A120F7"/>
    <w:rsid w:val="00A4058B"/>
    <w:rsid w:val="00A74915"/>
    <w:rsid w:val="00AB545E"/>
    <w:rsid w:val="00C65C4D"/>
    <w:rsid w:val="00D079FF"/>
    <w:rsid w:val="00DD199E"/>
    <w:rsid w:val="00E26E46"/>
    <w:rsid w:val="00E83851"/>
    <w:rsid w:val="00EB3507"/>
    <w:rsid w:val="00F26551"/>
    <w:rsid w:val="00F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6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551"/>
    <w:rPr>
      <w:b/>
      <w:bCs/>
    </w:rPr>
  </w:style>
  <w:style w:type="character" w:styleId="a6">
    <w:name w:val="Emphasis"/>
    <w:basedOn w:val="a0"/>
    <w:uiPriority w:val="20"/>
    <w:qFormat/>
    <w:rsid w:val="00F26551"/>
    <w:rPr>
      <w:i/>
      <w:iCs/>
    </w:rPr>
  </w:style>
  <w:style w:type="character" w:customStyle="1" w:styleId="itemhits">
    <w:name w:val="itemhits"/>
    <w:basedOn w:val="a0"/>
    <w:rsid w:val="00F26551"/>
  </w:style>
  <w:style w:type="character" w:customStyle="1" w:styleId="hgkelc">
    <w:name w:val="hgkelc"/>
    <w:basedOn w:val="a0"/>
    <w:rsid w:val="0008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6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551"/>
    <w:rPr>
      <w:b/>
      <w:bCs/>
    </w:rPr>
  </w:style>
  <w:style w:type="character" w:styleId="a6">
    <w:name w:val="Emphasis"/>
    <w:basedOn w:val="a0"/>
    <w:uiPriority w:val="20"/>
    <w:qFormat/>
    <w:rsid w:val="00F26551"/>
    <w:rPr>
      <w:i/>
      <w:iCs/>
    </w:rPr>
  </w:style>
  <w:style w:type="character" w:customStyle="1" w:styleId="itemhits">
    <w:name w:val="itemhits"/>
    <w:basedOn w:val="a0"/>
    <w:rsid w:val="00F26551"/>
  </w:style>
  <w:style w:type="character" w:customStyle="1" w:styleId="hgkelc">
    <w:name w:val="hgkelc"/>
    <w:basedOn w:val="a0"/>
    <w:rsid w:val="0008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1047-8822-4386-BD74-E16B0CD2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2021-06-08T02:37:00Z</dcterms:created>
  <dcterms:modified xsi:type="dcterms:W3CDTF">2023-06-19T04:51:00Z</dcterms:modified>
</cp:coreProperties>
</file>