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1" w:rsidRDefault="00FE4921" w:rsidP="003C697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3C6979">
        <w:rPr>
          <w:sz w:val="28"/>
          <w:szCs w:val="28"/>
          <w:u w:val="single"/>
        </w:rPr>
        <w:t>Новый Х раздел ТК: семь дел, чтобы подготовиться к изменениям в срок</w:t>
      </w:r>
    </w:p>
    <w:p w:rsidR="003C6979" w:rsidRPr="003C6979" w:rsidRDefault="003C6979" w:rsidP="003C6979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</w:p>
    <w:p w:rsidR="00FE4921" w:rsidRPr="003C6979" w:rsidRDefault="00406194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4921" w:rsidRPr="003C6979">
        <w:rPr>
          <w:sz w:val="28"/>
          <w:szCs w:val="28"/>
        </w:rPr>
        <w:t>публикова</w:t>
      </w:r>
      <w:r>
        <w:rPr>
          <w:sz w:val="28"/>
          <w:szCs w:val="28"/>
        </w:rPr>
        <w:t>н</w:t>
      </w:r>
      <w:r w:rsidR="00FE4921" w:rsidRPr="003C6979">
        <w:rPr>
          <w:sz w:val="28"/>
          <w:szCs w:val="28"/>
        </w:rPr>
        <w:t xml:space="preserve"> обновленный Х раздел по охране труда</w:t>
      </w:r>
      <w:r>
        <w:rPr>
          <w:sz w:val="28"/>
          <w:szCs w:val="28"/>
        </w:rPr>
        <w:t>.</w:t>
      </w:r>
      <w:r w:rsidR="00FE4921" w:rsidRPr="003C6979">
        <w:rPr>
          <w:sz w:val="28"/>
          <w:szCs w:val="28"/>
        </w:rPr>
        <w:t xml:space="preserve"> </w:t>
      </w:r>
      <w:r w:rsidRPr="003C6979">
        <w:rPr>
          <w:sz w:val="28"/>
          <w:szCs w:val="28"/>
        </w:rPr>
        <w:t>Р</w:t>
      </w:r>
      <w:r w:rsidR="00FE4921" w:rsidRPr="003C6979">
        <w:rPr>
          <w:sz w:val="28"/>
          <w:szCs w:val="28"/>
        </w:rPr>
        <w:t xml:space="preserve">аботодателям </w:t>
      </w:r>
      <w:bookmarkStart w:id="0" w:name="_GoBack"/>
      <w:bookmarkEnd w:id="0"/>
      <w:r>
        <w:rPr>
          <w:sz w:val="28"/>
          <w:szCs w:val="28"/>
        </w:rPr>
        <w:t xml:space="preserve">предоставлен </w:t>
      </w:r>
      <w:r w:rsidR="00FE4921" w:rsidRPr="003C6979">
        <w:rPr>
          <w:sz w:val="28"/>
          <w:szCs w:val="28"/>
        </w:rPr>
        <w:t>переходный период. Однако некоторые задачи долгосрочные, и, если не начать сейчас, рискуете не успеть. Какие обязанности и права появились у работодателя?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В ТК внесли обязанность управлять </w:t>
      </w:r>
      <w:proofErr w:type="spellStart"/>
      <w:r w:rsidRPr="003C6979">
        <w:rPr>
          <w:sz w:val="28"/>
          <w:szCs w:val="28"/>
        </w:rPr>
        <w:t>профрисками</w:t>
      </w:r>
      <w:proofErr w:type="spellEnd"/>
      <w:r w:rsidRPr="003C6979">
        <w:rPr>
          <w:sz w:val="28"/>
          <w:szCs w:val="28"/>
        </w:rPr>
        <w:t xml:space="preserve">: их разделили на риски получить травму и риски приобрести профзаболевание (п. 20 ст. 1 Федерального закона от 02.07.2021 № 311-ФЗ, далее — Закон № 311-ФЗ). Если исключить </w:t>
      </w:r>
      <w:proofErr w:type="spellStart"/>
      <w:r w:rsidRPr="003C6979">
        <w:rPr>
          <w:sz w:val="28"/>
          <w:szCs w:val="28"/>
        </w:rPr>
        <w:t>профриски</w:t>
      </w:r>
      <w:proofErr w:type="spellEnd"/>
      <w:r w:rsidRPr="003C6979">
        <w:rPr>
          <w:sz w:val="28"/>
          <w:szCs w:val="28"/>
        </w:rPr>
        <w:t xml:space="preserve"> или снизить их воздействие невозможно, не допускайте, чтобы уровень риска повышался (п. 5 ст. 1 Закона № 311-ФЗ). В перечне обязанностей работодателя появились и другие пункты, потребовали: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— проводить мероприятия по улучшению условий и охраны труда;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— оснащать рабочие места средствами коллективной защиты;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— обучать использованию </w:t>
      </w:r>
      <w:proofErr w:type="gramStart"/>
      <w:r w:rsidRPr="003C6979">
        <w:rPr>
          <w:sz w:val="28"/>
          <w:szCs w:val="28"/>
        </w:rPr>
        <w:t>СИЗ</w:t>
      </w:r>
      <w:proofErr w:type="gramEnd"/>
      <w:r w:rsidRPr="003C6979">
        <w:rPr>
          <w:sz w:val="28"/>
          <w:szCs w:val="28"/>
        </w:rPr>
        <w:t xml:space="preserve"> и не допускать к работе без этого обучения;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— соблюдать ограничения для отдельных работников на работы с вредными или опасными условиями труда;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— при угрозе жизни и здоровью работников останавливать производство, оказывать услуги до устранения такой угрозы;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— создавать для работающих инвалидов условий труда в соответствии с индивидуальной программой реабилитации или </w:t>
      </w:r>
      <w:proofErr w:type="spellStart"/>
      <w:r w:rsidRPr="003C6979">
        <w:rPr>
          <w:sz w:val="28"/>
          <w:szCs w:val="28"/>
        </w:rPr>
        <w:t>абилитации</w:t>
      </w:r>
      <w:proofErr w:type="spellEnd"/>
      <w:r w:rsidRPr="003C6979">
        <w:rPr>
          <w:sz w:val="28"/>
          <w:szCs w:val="28"/>
        </w:rPr>
        <w:t>;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— согласовывать с подрядчиками мероприятия, которые предотвращают повреждение здоровья работников.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В ТК также прописали право работодателя самостоятельно проводить оценку соблюдения требований закона. Напомним, право на </w:t>
      </w:r>
      <w:proofErr w:type="spellStart"/>
      <w:r w:rsidRPr="003C6979">
        <w:rPr>
          <w:sz w:val="28"/>
          <w:szCs w:val="28"/>
        </w:rPr>
        <w:t>самообследование</w:t>
      </w:r>
      <w:proofErr w:type="spellEnd"/>
      <w:r w:rsidRPr="003C6979">
        <w:rPr>
          <w:sz w:val="28"/>
          <w:szCs w:val="28"/>
        </w:rPr>
        <w:t xml:space="preserve"> уже содержит статья 51 Федерального закона от 31.07.2020 № 248-ФЗ, но пока неясно, какие преимущества даст работодателю декларация после самостоятельной оценки (п. 1 ст. 1 Закона № 311-ФЗ).</w:t>
      </w:r>
    </w:p>
    <w:p w:rsidR="003C6979" w:rsidRDefault="003C6979" w:rsidP="003C697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rStyle w:val="a4"/>
          <w:sz w:val="28"/>
          <w:szCs w:val="28"/>
        </w:rPr>
        <w:t>Дело 1. Позаботиться о новых правах работников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В Трудовом кодексе за работодателями закрепили обязанность информировать работников о </w:t>
      </w:r>
      <w:proofErr w:type="spellStart"/>
      <w:r w:rsidRPr="003C6979">
        <w:rPr>
          <w:sz w:val="28"/>
          <w:szCs w:val="28"/>
        </w:rPr>
        <w:t>профрисках</w:t>
      </w:r>
      <w:proofErr w:type="spellEnd"/>
      <w:r w:rsidRPr="003C6979">
        <w:rPr>
          <w:sz w:val="28"/>
          <w:szCs w:val="28"/>
        </w:rPr>
        <w:t xml:space="preserve"> и их уровнях, мерах по защите от вредных и опасных факторов на рабочем месте. Поэтому если до сих пор не провели процедуру, начните сейчас, чтобы к марту всех работников ознакомить с ее результатами.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Какими способами информировать работников, выбирайте самостоятельно. Первый способ выполнить обязанность — знакомить каждого с отчетом об оценке </w:t>
      </w:r>
      <w:proofErr w:type="spellStart"/>
      <w:r w:rsidRPr="003C6979">
        <w:rPr>
          <w:sz w:val="28"/>
          <w:szCs w:val="28"/>
        </w:rPr>
        <w:t>профрисков</w:t>
      </w:r>
      <w:proofErr w:type="spellEnd"/>
      <w:r w:rsidRPr="003C6979">
        <w:rPr>
          <w:sz w:val="28"/>
          <w:szCs w:val="28"/>
        </w:rPr>
        <w:t xml:space="preserve">. Второй способ удобнее: разработать карты оценки </w:t>
      </w:r>
      <w:proofErr w:type="spellStart"/>
      <w:r w:rsidRPr="003C6979">
        <w:rPr>
          <w:sz w:val="28"/>
          <w:szCs w:val="28"/>
        </w:rPr>
        <w:t>профрисков</w:t>
      </w:r>
      <w:proofErr w:type="spellEnd"/>
      <w:r w:rsidRPr="003C6979">
        <w:rPr>
          <w:sz w:val="28"/>
          <w:szCs w:val="28"/>
        </w:rPr>
        <w:t xml:space="preserve"> и разместить их на рабочих местах.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Обратитесь к кадровикам, чтобы они начали вносить информацию о </w:t>
      </w:r>
      <w:proofErr w:type="spellStart"/>
      <w:r w:rsidRPr="003C6979">
        <w:rPr>
          <w:sz w:val="28"/>
          <w:szCs w:val="28"/>
        </w:rPr>
        <w:t>профрисках</w:t>
      </w:r>
      <w:proofErr w:type="spellEnd"/>
      <w:r w:rsidRPr="003C6979">
        <w:rPr>
          <w:sz w:val="28"/>
          <w:szCs w:val="28"/>
        </w:rPr>
        <w:t xml:space="preserve"> в трудовые договоры. Можно не расписывать в документе результаты процедуры подробно, достаточно сделать ссылку на карты оценки рисков или перечень опасностей, которые утвердили отдельным локальным актом. Запись в трудовом договоре — прямое доведение до работников информации о рисках на его рабочем месте.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Работодателю разрешили применять системы видеонаблюдения или другие средства для </w:t>
      </w:r>
      <w:proofErr w:type="gramStart"/>
      <w:r w:rsidRPr="003C6979">
        <w:rPr>
          <w:sz w:val="28"/>
          <w:szCs w:val="28"/>
        </w:rPr>
        <w:t>контроля за</w:t>
      </w:r>
      <w:proofErr w:type="gramEnd"/>
      <w:r w:rsidRPr="003C6979">
        <w:rPr>
          <w:sz w:val="28"/>
          <w:szCs w:val="28"/>
        </w:rPr>
        <w:t> безопасностью производства. Если этим правом воспользовались, работникам должны сообщать о средствах контроля (п. 19 ст. 1 Закона № 311-ФЗ).</w:t>
      </w:r>
    </w:p>
    <w:p w:rsidR="00D16C5E" w:rsidRDefault="00FE4921" w:rsidP="00D1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lastRenderedPageBreak/>
        <w:t>Обеспечьте доступ работников к реестру НПА с требованиями охраны труда. Следите за изменениями в законодательстве и регулярно обновляйте документы. Вести реестр можно на компьютерах и в базах данных (п. 14 ст. 1 Закона № 311-ФЗ).</w:t>
      </w:r>
    </w:p>
    <w:p w:rsidR="00D16C5E" w:rsidRDefault="00D16C5E" w:rsidP="00D16C5E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E4921" w:rsidRPr="003C6979" w:rsidRDefault="00FE4921" w:rsidP="00D1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rStyle w:val="a4"/>
          <w:sz w:val="28"/>
          <w:szCs w:val="28"/>
        </w:rPr>
        <w:t>Дело 2. Дополнить инструкции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Новая редакция Х раздела расширяет обязанности работников в сфере охраны труда и вводит для них ответственность за нарушения. Поэтому нужно дополнить должностные инструкции и инструкции по охране труда. Укажите в них и сообщите на инструктажах, что работники должны применять сырье и материалы по технологии, правильно использовать производственное оборудование и инструменты, следить за их исправностью. При неисправностях, нарушениях и несоответствии следует прекратить работу и сообщить о них непосредственному руководителю. Извещать руководителя также потребовали, когда охрану труда нарушают другие работники (п. 16 ст. 1 Закона № 311-ФЗ).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Измените в инструкциях требование к применению </w:t>
      </w:r>
      <w:proofErr w:type="gramStart"/>
      <w:r w:rsidRPr="003C6979">
        <w:rPr>
          <w:sz w:val="28"/>
          <w:szCs w:val="28"/>
        </w:rPr>
        <w:t>СИЗ</w:t>
      </w:r>
      <w:proofErr w:type="gramEnd"/>
      <w:r w:rsidRPr="003C6979">
        <w:rPr>
          <w:sz w:val="28"/>
          <w:szCs w:val="28"/>
        </w:rPr>
        <w:t>. Предупредите: тех, кто обязан применять СИЗ, но не делает этого, отстранят от работы без сохранения зарплаты. Работодатель должен действовать так на основании части 1 статьи 76 ТК (п. 2 ст. 1 Закона № 311-ФЗ).</w:t>
      </w:r>
    </w:p>
    <w:p w:rsidR="003C6979" w:rsidRDefault="003C6979" w:rsidP="003C697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rStyle w:val="a4"/>
          <w:sz w:val="28"/>
          <w:szCs w:val="28"/>
        </w:rPr>
        <w:t>Дело 3. Устранить опасные условия труда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Доложите руководству предприятия о запрете на работу в опасных условиях. Если по результатам СОУТ рабочим местам присваивают 4-й класс, работать на них с марта следующего года нельзя. Пока причины опасных условий не устранят, работы обязали приостановить. На время приостановки за работниками сохраняют места и среднюю зарплату. Работников, чьи места признали опасными, следует незамедлительно информировать об этом (</w:t>
      </w:r>
      <w:proofErr w:type="spellStart"/>
      <w:r w:rsidRPr="003C6979">
        <w:rPr>
          <w:sz w:val="28"/>
          <w:szCs w:val="28"/>
        </w:rPr>
        <w:t>пп</w:t>
      </w:r>
      <w:proofErr w:type="spellEnd"/>
      <w:r w:rsidRPr="003C6979">
        <w:rPr>
          <w:sz w:val="28"/>
          <w:szCs w:val="28"/>
        </w:rPr>
        <w:t>. 15, 19 ст. 1 Закона № 311-ФЗ).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Вместе с инженерной службой и руководителями подразделений разработайте меры, которые позволят исключить 4-й класс условий труда. Например, заменить устаревшее оборудование или используемые материалы, внедрить методы, которые исключают контакт с опасными веществами, использовать новые технологии. Разработайте план мероприятий по устранению причин опасных условий. Документ нужно согласовать с профсоюзом, затем утвердить план и направить его копию в ГИТ (п. 15 ст. 1 Закона № 311-ФЗ).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Замена оборудования, технологических процессов и т. п. — процедуры трудоемкие и долговременные, поэтому ими нужно заняться уже сейчас. Так избежите простоев, когда новая редакция Х раздела вступит в силу. Не забудьте, что снижение класса условий труда подтвердит только </w:t>
      </w:r>
      <w:proofErr w:type="spellStart"/>
      <w:r w:rsidRPr="003C6979">
        <w:rPr>
          <w:sz w:val="28"/>
          <w:szCs w:val="28"/>
        </w:rPr>
        <w:t>спецоценка</w:t>
      </w:r>
      <w:proofErr w:type="spellEnd"/>
      <w:r w:rsidRPr="003C6979">
        <w:rPr>
          <w:sz w:val="28"/>
          <w:szCs w:val="28"/>
        </w:rPr>
        <w:t>. Поэтому когда будете составлять план мероприятий, заложите время на </w:t>
      </w:r>
      <w:proofErr w:type="gramStart"/>
      <w:r w:rsidRPr="003C6979">
        <w:rPr>
          <w:sz w:val="28"/>
          <w:szCs w:val="28"/>
        </w:rPr>
        <w:t>внеплановую</w:t>
      </w:r>
      <w:proofErr w:type="gramEnd"/>
      <w:r w:rsidRPr="003C6979">
        <w:rPr>
          <w:sz w:val="28"/>
          <w:szCs w:val="28"/>
        </w:rPr>
        <w:t xml:space="preserve"> СОУТ.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Учтите, что работать в опасных условиях труда запретят не всем. Будут исключения, их примут для пожарных, спасателей, водолазов и других социально значимых профессий.</w:t>
      </w:r>
    </w:p>
    <w:p w:rsidR="003C6979" w:rsidRDefault="003C6979" w:rsidP="003C697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rStyle w:val="a4"/>
          <w:sz w:val="28"/>
          <w:szCs w:val="28"/>
        </w:rPr>
        <w:t>Дело 4. Наделить комитет по охране труда новыми обязанностями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Пересмотрите Положение о комитете по охране труда, задачи этого органа дополнили. До марта 2022 года нужно согласовать с профсоюзом и утвердить соответствующий приказ работодателя.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Члены комитета должны не только организовывать проверки условий и охраны труда на рабочих местах, но и непосредственно проводить их. По итогам проверок </w:t>
      </w:r>
      <w:r w:rsidRPr="003C6979">
        <w:rPr>
          <w:sz w:val="28"/>
          <w:szCs w:val="28"/>
        </w:rPr>
        <w:lastRenderedPageBreak/>
        <w:t>и анализа данных о травматизме и профзаболеваниях они готовят и представляют работодателю предложения, которые позволят решить проблемы.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Комитеты участвуют в информировании работников о состоянии условий и охраны труда на рабочих местах, риске повреждения здоровья и обязанностях по соблюдению ими требований охраны труда. Также они должны участвовать в разработке локальных актов по охране труда, проведении </w:t>
      </w:r>
      <w:proofErr w:type="spellStart"/>
      <w:r w:rsidRPr="003C6979">
        <w:rPr>
          <w:sz w:val="28"/>
          <w:szCs w:val="28"/>
        </w:rPr>
        <w:t>спецоценки</w:t>
      </w:r>
      <w:proofErr w:type="spellEnd"/>
      <w:r w:rsidRPr="003C6979">
        <w:rPr>
          <w:sz w:val="28"/>
          <w:szCs w:val="28"/>
        </w:rPr>
        <w:t xml:space="preserve"> и оценки </w:t>
      </w:r>
      <w:proofErr w:type="spellStart"/>
      <w:r w:rsidRPr="003C6979">
        <w:rPr>
          <w:sz w:val="28"/>
          <w:szCs w:val="28"/>
        </w:rPr>
        <w:t>профрисков</w:t>
      </w:r>
      <w:proofErr w:type="spellEnd"/>
      <w:r w:rsidRPr="003C6979">
        <w:rPr>
          <w:sz w:val="28"/>
          <w:szCs w:val="28"/>
        </w:rPr>
        <w:t xml:space="preserve"> (п. 23 ст. 1 Закона № 311-ФЗ).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rStyle w:val="a4"/>
          <w:sz w:val="28"/>
          <w:szCs w:val="28"/>
        </w:rPr>
        <w:t>Дело 5. Завести журнал для учета микротравм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Готовьтесь к тому, чтобы собирать информацию о микротравмах работников. Специалистам по охране труда придется вести еще один журнал. В нем нужно вести учет ссадин, кровоподтеков, ушибов мягких тканей, поверхностных ран и других повреждений, которые не привели к расстройству здоровья работников или их временной нетрудоспособности (п. 25 ст. 1 Закона № 311-ФЗ).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Если работник получил микротравму, когда исполнял трудовые обязанности, выполнял работу по поручению работодателя, выполнял действия в рамках трудовых отношений с работодателем или в его интересах, обстоятельства и причины происшествия рассматривают. После чего подготавливают предложения, как избежать таких случаев впредь. Новое правило по профилактике травматизма распространили также на учеников, практикантов и других лиц, указанных в части 2 статьи 227 ТК.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Регистрировать микротравму и рассматривать ее обстоятельства и причины на предприятии должны, когда от пострадавшего поступило обращение. Нет обращения работника — нет учета микротравмы. Если обращение получили, работник вправе лично или через своих представителей участвовать в рассмотрении причин и обстоятельств микротравмы. Отказывать ему в этом нельзя (п. 18 ст. 1 Закона № 311-ФЗ).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Учет и рассмотрение микротравм работодатель ведет самостоятельно. Извещать и </w:t>
      </w:r>
      <w:proofErr w:type="gramStart"/>
      <w:r w:rsidRPr="003C6979">
        <w:rPr>
          <w:sz w:val="28"/>
          <w:szCs w:val="28"/>
        </w:rPr>
        <w:t>отчитываться о происшествиях</w:t>
      </w:r>
      <w:proofErr w:type="gramEnd"/>
      <w:r w:rsidRPr="003C6979">
        <w:rPr>
          <w:sz w:val="28"/>
          <w:szCs w:val="28"/>
        </w:rPr>
        <w:t xml:space="preserve"> не нужно.</w:t>
      </w:r>
    </w:p>
    <w:p w:rsidR="003C6979" w:rsidRDefault="003C6979" w:rsidP="003C697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rStyle w:val="a4"/>
          <w:sz w:val="28"/>
          <w:szCs w:val="28"/>
        </w:rPr>
        <w:t>Дело 6. Уточнить, кому сообщать о несчастном случае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Извещать о групповом, тяжелом или смертельном несчастном случае нужно больше органов. В перечень адресатов из части 1 статьи 228.1 ТК внесли федеральные органы исполнительной власти. Если несчастный случай произошел с работником </w:t>
      </w:r>
      <w:proofErr w:type="gramStart"/>
      <w:r w:rsidRPr="003C6979">
        <w:rPr>
          <w:sz w:val="28"/>
          <w:szCs w:val="28"/>
        </w:rPr>
        <w:t>подведомственных</w:t>
      </w:r>
      <w:proofErr w:type="gramEnd"/>
      <w:r w:rsidRPr="003C6979">
        <w:rPr>
          <w:sz w:val="28"/>
          <w:szCs w:val="28"/>
        </w:rPr>
        <w:t xml:space="preserve"> </w:t>
      </w:r>
      <w:proofErr w:type="spellStart"/>
      <w:r w:rsidRPr="003C6979">
        <w:rPr>
          <w:sz w:val="28"/>
          <w:szCs w:val="28"/>
        </w:rPr>
        <w:t>госорганизаций</w:t>
      </w:r>
      <w:proofErr w:type="spellEnd"/>
      <w:r w:rsidRPr="003C6979">
        <w:rPr>
          <w:sz w:val="28"/>
          <w:szCs w:val="28"/>
        </w:rPr>
        <w:t> — извещение работодатель должен направить также в организацию-учредитель.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Пример. Работник Федерального института педагогических измерений, спускаясь по лестнице на обеденный перерыв, оступился и упал. В результате падения пожилой мужчина получил перелом шейки бедра, травму признали тяжелой. По новым нормам работодатель должен направить извещение о тяжелом несчастном случае в ГИТ, прокуратуру, ФСС и </w:t>
      </w:r>
      <w:proofErr w:type="spellStart"/>
      <w:r w:rsidRPr="003C6979">
        <w:rPr>
          <w:sz w:val="28"/>
          <w:szCs w:val="28"/>
        </w:rPr>
        <w:t>Рособрнадзор</w:t>
      </w:r>
      <w:proofErr w:type="spellEnd"/>
      <w:r w:rsidRPr="003C6979">
        <w:rPr>
          <w:sz w:val="28"/>
          <w:szCs w:val="28"/>
        </w:rPr>
        <w:t> — федеральный орган исполнительной власти, в ведении которого находится институт.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Копию акта о расследовании тяжелых и смертельных несчастных случаев с марта нужно направлять не только в </w:t>
      </w:r>
      <w:proofErr w:type="spellStart"/>
      <w:r w:rsidRPr="003C6979">
        <w:rPr>
          <w:sz w:val="28"/>
          <w:szCs w:val="28"/>
        </w:rPr>
        <w:t>Роструд</w:t>
      </w:r>
      <w:proofErr w:type="spellEnd"/>
      <w:r w:rsidRPr="003C6979">
        <w:rPr>
          <w:sz w:val="28"/>
          <w:szCs w:val="28"/>
        </w:rPr>
        <w:t xml:space="preserve"> и территориальное объединение профсоюзов. Анализировать данные о травматизме обязали органы исполнительной власти субъектов РФ в области охраны труда, поэтому отчитывайтесь также перед ними. Если состав комиссии по расследованию меняли, в материалы расследования включайте соответствующий приказ.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Пример. Полномочиями по государственному управлению охраной труда в Кемеровской области наделили Министерство труда и занятости населения Кузбасса. Этот орган должен проводить мониторинг условий и охраны труда в организациях </w:t>
      </w:r>
      <w:r w:rsidRPr="003C6979">
        <w:rPr>
          <w:sz w:val="28"/>
          <w:szCs w:val="28"/>
        </w:rPr>
        <w:lastRenderedPageBreak/>
        <w:t>и имеет право участвовать в расследовании несчастных случаев. Поэтому работодатели региона должны будут направлять в Минтруд Кузбасса копии актов о расследовании тяжелых и смертельных несчастных случаев на каждого пострадавшего. Ведомство займется анализом состояния и причин производственного травматизма и разработкой предложений по его профилактике.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 xml:space="preserve">О случаях острых заболеваний и отравлений информировать Управление </w:t>
      </w:r>
      <w:proofErr w:type="spellStart"/>
      <w:r w:rsidRPr="003C6979">
        <w:rPr>
          <w:sz w:val="28"/>
          <w:szCs w:val="28"/>
        </w:rPr>
        <w:t>Роспотребнадзора</w:t>
      </w:r>
      <w:proofErr w:type="spellEnd"/>
      <w:r w:rsidRPr="003C6979">
        <w:rPr>
          <w:sz w:val="28"/>
          <w:szCs w:val="28"/>
        </w:rPr>
        <w:t xml:space="preserve"> нужно будет не всегда. Сообщать потребуют, только если есть основания предполагать, что причиной заболевания или отравления стали вредные или опасные производственные факторы (п. 24 ст. 1 Закона № 311-ФЗ).</w:t>
      </w:r>
    </w:p>
    <w:p w:rsidR="003C6979" w:rsidRDefault="003C6979" w:rsidP="003C6979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rStyle w:val="a4"/>
          <w:sz w:val="28"/>
          <w:szCs w:val="28"/>
        </w:rPr>
        <w:t>Дело 7. Следить за развитием реформы</w:t>
      </w:r>
    </w:p>
    <w:p w:rsidR="00FE4921" w:rsidRPr="003C6979" w:rsidRDefault="00FE4921" w:rsidP="003C69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979">
        <w:rPr>
          <w:sz w:val="28"/>
          <w:szCs w:val="28"/>
        </w:rPr>
        <w:t>Изменения в X раздел ТК вступят в силу с 1 марта 2022 года. До этого времени предстоит поработать и чиновникам, и работодателям: новые нормы детально пропишут в подзаконных актах. Следите за ними, ведь работодатели поручат внедрять и документировать в рамках СУОТ эти изменения именно специалисту по охране труда.</w:t>
      </w:r>
    </w:p>
    <w:p w:rsidR="00E26E46" w:rsidRPr="003C6979" w:rsidRDefault="00E26E46" w:rsidP="003C697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C6979" w:rsidRPr="003C6979" w:rsidRDefault="003C6979" w:rsidP="003C697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C6979" w:rsidRPr="003C6979" w:rsidSect="00D16C5E">
      <w:type w:val="continuous"/>
      <w:pgSz w:w="11900" w:h="16840" w:code="9"/>
      <w:pgMar w:top="709" w:right="510" w:bottom="56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5F"/>
    <w:multiLevelType w:val="multilevel"/>
    <w:tmpl w:val="145A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005A0"/>
    <w:multiLevelType w:val="multilevel"/>
    <w:tmpl w:val="FC16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C"/>
    <w:rsid w:val="00072A6F"/>
    <w:rsid w:val="000C0903"/>
    <w:rsid w:val="002C2E64"/>
    <w:rsid w:val="003C6979"/>
    <w:rsid w:val="00406194"/>
    <w:rsid w:val="00592B6D"/>
    <w:rsid w:val="00675E2C"/>
    <w:rsid w:val="007A668C"/>
    <w:rsid w:val="008C6F5C"/>
    <w:rsid w:val="009157E7"/>
    <w:rsid w:val="009842F3"/>
    <w:rsid w:val="00B47AF2"/>
    <w:rsid w:val="00D079FF"/>
    <w:rsid w:val="00D16C5E"/>
    <w:rsid w:val="00E26E46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21"/>
    <w:rPr>
      <w:b/>
      <w:bCs/>
    </w:rPr>
  </w:style>
  <w:style w:type="character" w:styleId="a5">
    <w:name w:val="Emphasis"/>
    <w:basedOn w:val="a0"/>
    <w:uiPriority w:val="20"/>
    <w:qFormat/>
    <w:rsid w:val="00FE4921"/>
    <w:rPr>
      <w:i/>
      <w:iCs/>
    </w:rPr>
  </w:style>
  <w:style w:type="character" w:styleId="a6">
    <w:name w:val="Hyperlink"/>
    <w:basedOn w:val="a0"/>
    <w:uiPriority w:val="99"/>
    <w:semiHidden/>
    <w:unhideWhenUsed/>
    <w:rsid w:val="00915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2021-09-09T06:56:00Z</dcterms:created>
  <dcterms:modified xsi:type="dcterms:W3CDTF">2021-09-15T23:39:00Z</dcterms:modified>
</cp:coreProperties>
</file>