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cs="Times New Roman"/>
          <w:bCs w:val="false"/>
          <w:color w:val="auto"/>
          <w:u w:val="single"/>
        </w:rPr>
      </w:pPr>
      <w:r>
        <w:rPr>
          <w:rFonts w:cs="Times New Roman" w:ascii="Times New Roman" w:hAnsi="Times New Roman"/>
          <w:bCs w:val="false"/>
          <w:color w:val="auto"/>
          <w:u w:val="single"/>
        </w:rPr>
        <w:t xml:space="preserve">Охрана труда несовершеннолетних </w:t>
      </w:r>
    </w:p>
    <w:p>
      <w:pPr>
        <w:pStyle w:val="1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cs="Times New Roman"/>
          <w:bCs w:val="false"/>
          <w:color w:val="auto"/>
          <w:u w:val="single"/>
        </w:rPr>
      </w:pPr>
      <w:r>
        <w:rPr>
          <w:rFonts w:cs="Times New Roman" w:ascii="Times New Roman" w:hAnsi="Times New Roman"/>
          <w:bCs w:val="false"/>
          <w:color w:val="auto"/>
          <w:u w:val="single"/>
        </w:rPr>
      </w:r>
    </w:p>
    <w:p>
      <w:pPr>
        <w:pStyle w:val="1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u w:val="single"/>
        </w:rPr>
      </w:pPr>
      <w:r>
        <w:rPr>
          <w:rFonts w:cs="Times New Roman" w:ascii="Times New Roman" w:hAnsi="Times New Roman"/>
          <w:b w:val="false"/>
          <w:color w:val="000000"/>
        </w:rPr>
        <w:t>Подростки (несовершеннолетние граждане от 14 до 18 лет) - это особая социальная группа. Ограничения применения труда подростков направлены, в первую очередь, на предупреждение отрицательного влияния производственных факторов на развитие, состояние здоровья, моральное и психическое состояние несовершеннолетнего. Специальные ограничения и льготы касаются возрастного ценза приема на работу, введения сокращенной продолжительности рабочей недели, запрета труда в ночных сменах, установления пригодности к определенному виду деятельности на основе обязательного медицинского обследования, как предварительного (при поступлении), так и периодического.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16"/>
          <w:szCs w:val="16"/>
          <w:u w:val="single"/>
        </w:rPr>
      </w:pPr>
      <w:r>
        <w:rPr>
          <w:sz w:val="28"/>
          <w:szCs w:val="28"/>
          <w:u w:val="single"/>
        </w:rPr>
        <w:t>Прием на работу несовершеннолетнего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Работодатель обязан заключить трудовой договор с несовершеннолетним, так же как и с любым работником. Но при заключении трудового договора с несовершеннолетним работником есть свои нюансы.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Статья 63 ТК РФ позволяет заключать договор лишь с лицами, достигшими 16 лет. С теми, кто моложе, подписать трудовой договор можно лишь при условии, что они уже закончили обучение в школе.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Не запрещено заключать договор и с лицами, 15-летнего и даже 14-летнего возраста, но обязательными условиями для заключения трудового договора с данной категорией являются: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1) согласие одного из родителей (попечителя) и органа опеки и попечительства;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2) работа не должна мешать учебе;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3) работа должна быть легкой и не причинять вреда здоровью подростка.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Если договор заключается впервые, то организация обязана оформить подростку трудовую книжку и свидетельство государственного пенсионного страхования (ст. 65 ТК РФ). Закон фактически исключает возможность поступления несовершеннолетнего работника на работу, требующую специальных знаний или специальной подготовки, которые должны быть подтверждены документом об образовании.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Статья 70 ТК РФ указывает на то, что организация не имеет право устанавливать для несовершеннолетнего испытательный срок.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Прежде чем начать работать в организации, несовершеннолетний обязан пройти предварительный медицинский осмотр (обследование) и в дальнейшем, до достижения возраста восемнадцати лет, обязательный ежегодный медицинский осмотр (обследование) (ст. 266 ТК РФ). Указанные медицинские осмотры осуществляются за счет средств работодателя, причем в соответствии со статьей 185 ТК РФ на время ежегодных осмотров за ним сохраняется его средний заработок.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Продолжительность рабочего времени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Сокращенная рабочая неделя (ст. 92 ТК РФ), устанавливается: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>1) для работников до16 лет - не более 24 часов в неделю;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>2) для работников от 16 до 18 лет - не более 35 часов в неделю;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>3) для работников до 16 лет, обучающихся в каком-либо образовательном учреждении - не более 12 часов (буквально, не может превышать половины нормы, установленной частью первой статьи 92 ТК РФ);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4) для работников от 16 до 18 лет, обучающихся в каком-либо образовательном учреждении - не более 18 часов.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Кроме того, статья 94 ТК РФ устанавливает для несовершеннолетних еще и максимально допустимую продолжительность ежедневной работы (смены):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1) для работников в возрасте от пятнадцати до шестнадцати лет - не более 5 часов;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2) для работников в возрасте от шестнадцати до восемнадцати лет - не более 7 часов;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3)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четырнадцати до шестнадцати лет - не более 2,5 часа;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4)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шестнадцати до восемнадцати лет - не более 4 часов.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Работы, на которых запрещается применение труда лиц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u w:val="single"/>
        </w:rPr>
        <w:t>в возрасте до восемнадцати лет</w:t>
      </w:r>
      <w:r>
        <w:rPr>
          <w:color w:val="333333"/>
          <w:sz w:val="28"/>
          <w:szCs w:val="28"/>
        </w:rPr>
        <w:br/>
      </w:r>
      <w:r>
        <w:rPr>
          <w:color w:val="000000"/>
          <w:sz w:val="16"/>
          <w:szCs w:val="16"/>
        </w:rPr>
        <w:t>        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16"/>
          <w:szCs w:val="16"/>
          <w:u w:val="single"/>
        </w:rPr>
      </w:pPr>
      <w:r>
        <w:rPr>
          <w:color w:val="000000"/>
          <w:sz w:val="28"/>
          <w:szCs w:val="28"/>
        </w:rPr>
        <w:t>Согласно ст. 265 ТК РФ несовершеннолетние не могут быть заняты на: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1) подземных работах;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2) работах, которые могут причинить вред их здоровью и нравственному развитию (например, в игорном бизнесе, в ночных кабаре и клубах, а также в перевозке, производстве и торговле спиртными напитками, табачными изделиями, наркотическими и иными токсическими препаратами);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3) тяжелых работах;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4) работах с вредными или опасными условиями труда.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В соответствии с формулировкой части третьей статьи 265 ТК РФ перечень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установленном Правительством РФ с учетом мнения Российской трехсторонней комиссии по регулированию социально-трудовых отношений (сегодня продолжает свое действие постановление Правительства РФ от 25 февраля 2000 г. № 163 (в ред. постановления Правительства РФ от 20.06.2001 г. № 473), утверждающее Перечень тяжелых работ и работ с вредными и опасными условиями труда, на которых запрещено использовать труд лиц моложе 18 лет).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Кроме того, ст. 268 ТК РФ запрещает: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1) привлекать несовершеннолетних к сверхурочным работам;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2) вызывать в ночную смену;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3) отправлять в служебные командировки;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4) выходные и нерабочие праздничные дни.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Также ст. 282 ТК РФ запрещает организациям принимать несовершеннолетнего на работу по совместительству, либо привлекать его к работам, выполняемым вахтовым методом (ст. 298 ТК РФ).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16"/>
          <w:szCs w:val="16"/>
          <w:u w:val="single"/>
        </w:rPr>
      </w:pPr>
      <w:r>
        <w:rPr>
          <w:sz w:val="28"/>
          <w:szCs w:val="28"/>
          <w:u w:val="single"/>
        </w:rPr>
        <w:t>Оплата труда работников в возрасте до восемнадцати лет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Статья 271 ТК РФ устанавливает следующую оплату труда работников в возрасте до 18 лет: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При повременной оплате труда заработная плата выплачивается с учетом сокращенной продолжительности работы.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Работодатель вправе за счет собственных средств производить доплаты до уровня оплаты труда работников соответствующих категорий при полной продолжительности ежедневной работы. При сдельной работе - труд оплачивается по установленным сдельным расценкам. Работодатель может устанавливать за счет собственных средств доплату до тарифной ставки за время, на которое сокращается продолжительность ежедневной работы.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Для работников в возрасте до 18 лет, обучающихся в общеобразовательных учреждениях, образовательных учреждениях начального, среднего и высшего профессионального образования и работающих в свободное от учебы время - оплата производится пропорционально отработанному времени или в зависимости от выработки.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Работодатель может устанавливать этим работникам доплаты к заработной плате за счет собственных средств.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16"/>
          <w:szCs w:val="16"/>
          <w:u w:val="single"/>
        </w:rPr>
      </w:pPr>
      <w:r>
        <w:rPr>
          <w:sz w:val="28"/>
          <w:szCs w:val="28"/>
          <w:u w:val="single"/>
        </w:rPr>
        <w:t>Отпуска несовершеннолетних работников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В статье 267 ТК РФ определено, что работникам, которым еще нет 18 лет, должны предоставлять ежегодный оплачиваемый отпуск продолжительностью не менее 31 календарного дня в удобное для них время.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Оплачиваемый отпуск может предоставляться работникам в возрасте до 18 лет и до истечения 6 месяцев непрерывной работы по их заявлению (ст. 122 ТК РФ).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Также ст. 116 ТК РФ предусматривает возможность предоставления несовершеннолетним работникам дополнительных оплачиваемых отпусков, предусмотренных законодательством, коллективным и трудовым договорами.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Работникам в возрасте до 18 лет статьей 124 ТК РФ запрещается непредоставление ежегодного оплачиваемого отпуска, а статьей 125 не допускается их отзыв из отпуска. Кроме того, работникам в возрасте до 18 лет не допускается замена денежной компенсацией ежегодного основного оплачиваемого отпуска и ежегодных дополнительных оплачиваемых отпусков (за исключением выплаты денежной компенсации за неиспользованный отпуск при увольнении) (ст. 126 ТК РФ).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16"/>
          <w:szCs w:val="16"/>
          <w:u w:val="single"/>
        </w:rPr>
      </w:pPr>
      <w:r>
        <w:rPr>
          <w:sz w:val="28"/>
          <w:szCs w:val="28"/>
          <w:u w:val="single"/>
        </w:rPr>
        <w:t>Увольнение несовершеннолетнего работника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Несовершеннолетний работник может быть уволен по тем же причинам, что и любой другой сотрудник организации. Но следует учитывать, что прежде чем уволить несовершеннолетнего работника работодатель должен получить согласие территориальной государственной инспекции труда и комиссии по делам несовершеннолетних и защите их прав (ст. 269 ТК РФ).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Если же несовершеннолетний увольняется по собственному желанию, то организация также должна сообщить об этом в комиссию по делам несовершеннолетних. Сделать это надо в трехдневный срок с момента подачи заявления. Таково требование ст. 11 Указа Президиума Верховного Совета РСФСР от 3 июня 1967 г. № бн «Об утверждении Положения по делам несовершеннолетних».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Согласно Федеральному Закону № 159 от 4 декабря 1996 г. «О дополнительных гарантиях по социальной поддержке детей-сирот и детей, оставшихся без попечения родителей» работникам и лицам из числа данных категорий,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трудоустройством в данной или другой организациях.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Если несовершеннолетний работник является членом профсоюза, то работодателю при принятии решения о возможном расторжении трудового договора с ним приходится учитывать мотивированное мнение органа первичной профсоюзной организации в следующих случаях: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- сокращение численности или штата работников организации, индивидуального предпринимателя;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-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- неоднократное неисполнение работником без уважительных причин трудовых обязанностей, если он имеет дисциплинарное взыскание.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16"/>
          <w:szCs w:val="16"/>
          <w:u w:val="single"/>
        </w:rPr>
      </w:pPr>
      <w:r>
        <w:rPr>
          <w:sz w:val="28"/>
          <w:szCs w:val="28"/>
          <w:u w:val="single"/>
        </w:rPr>
        <w:t>Материальная ответственность несовершеннолетнего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Полная материальная ответственность на несовершеннолетнего возлагается с учетом ограничения, установленного законодательством РФ. Именно данное ограничение не допускает заключения с несовершеннолетним работником договора о полной материальной ответственности.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Часть 3 ст. 242 ТК РФ устанавливает полную материальную ответственность работника в возрасте до 18 лет только в следующих случаях: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1) умышленное причинение ущерба;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2) причинение ущерба в состоянии алкогольного, наркотического или токсического опьянения;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3) причинение ущерба в результате совершения преступления или административного проступка.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</w:r>
    </w:p>
    <w:p>
      <w:pPr>
        <w:pStyle w:val="2"/>
        <w:shd w:val="clear" w:color="auto" w:fill="FFFFFF"/>
        <w:spacing w:lineRule="atLeast" w:line="300" w:beforeAutospacing="0" w:before="0" w:afterAutospacing="0" w:after="0"/>
        <w:jc w:val="center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</w:r>
    </w:p>
    <w:p>
      <w:pPr>
        <w:pStyle w:val="2"/>
        <w:shd w:val="clear" w:color="auto" w:fill="FFFFFF"/>
        <w:spacing w:lineRule="atLeast" w:line="300" w:beforeAutospacing="0" w:before="0" w:afterAutospacing="0" w:after="0"/>
        <w:jc w:val="center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</w:r>
    </w:p>
    <w:p>
      <w:pPr>
        <w:pStyle w:val="2"/>
        <w:shd w:val="clear" w:color="auto" w:fill="FFFFFF"/>
        <w:spacing w:lineRule="atLeast" w:line="300" w:beforeAutospacing="0" w:before="0" w:afterAutospacing="0" w:after="0"/>
        <w:jc w:val="center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</w:r>
    </w:p>
    <w:p>
      <w:pPr>
        <w:pStyle w:val="2"/>
        <w:shd w:val="clear" w:color="auto" w:fill="FFFFFF"/>
        <w:spacing w:lineRule="atLeast" w:line="300" w:beforeAutospacing="0" w:before="0" w:afterAutospacing="0" w:after="0"/>
        <w:jc w:val="center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</w:r>
    </w:p>
    <w:p>
      <w:pPr>
        <w:pStyle w:val="2"/>
        <w:shd w:val="clear" w:color="auto" w:fill="FFFFFF"/>
        <w:spacing w:lineRule="atLeast" w:line="300" w:beforeAutospacing="0" w:before="0" w:afterAutospacing="0" w:after="0"/>
        <w:jc w:val="center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</w:r>
    </w:p>
    <w:p>
      <w:pPr>
        <w:pStyle w:val="2"/>
        <w:shd w:val="clear" w:color="auto" w:fill="FFFFFF"/>
        <w:spacing w:lineRule="atLeast" w:line="300" w:beforeAutospacing="0" w:before="0" w:afterAutospacing="0" w:after="0"/>
        <w:jc w:val="center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10" w:right="510" w:header="0" w:top="397" w:footer="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699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32a6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032a6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32a6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32a6e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Sans" w:hAnsi="PT Sans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032a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LibreOffice/6.2.8.2$Linux_X86_64 LibreOffice_project/20$Build-2</Application>
  <Pages>4</Pages>
  <Words>1283</Words>
  <Characters>8574</Characters>
  <CharactersWithSpaces>10257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2020-06-25T01:54:00Z</dcterms:created>
  <dc:creator>Ohrana Truda</dc:creator>
  <dc:description/>
  <dc:language>ru-RU</dc:language>
  <cp:lastModifiedBy>Ohrana Truda</cp:lastModifiedBy>
  <dcterms:modified xsi:type="dcterms:W3CDTF">2020-06-25T02:22:00Z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