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</w:rPr>
      </w:pPr>
      <w:bookmarkStart w:id="0" w:name="__DdeLink__25_1888181353"/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День увольнения: считается рабочим днём или нет?</w:t>
      </w:r>
      <w:bookmarkEnd w:id="0"/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hd w:val="clear" w:color="auto" w:fill="F9F9F9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процедуре увольнения работников есть несколько спорных моментов, которые часто вызывают затруднения у кадровиков. Последний рабочий день при увольнении очень важен. Ведь именно в эту дату работодатель обязан полностью дать расчет и все документы сотруднику, который расторгнул трудовой договор. Именно эта дата фигурирует в приказе о расторжении контракта с работником и записана в трудовой книжке.</w:t>
      </w:r>
    </w:p>
    <w:p>
      <w:pPr>
        <w:pStyle w:val="Normal"/>
        <w:shd w:val="clear" w:color="auto" w:fill="F9F9F9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Заявление или соглашение Для того чтобы процедура расторжения трудового договора началась, нужно, чтобы:</w:t>
      </w:r>
    </w:p>
    <w:p>
      <w:pPr>
        <w:pStyle w:val="Normal"/>
        <w:numPr>
          <w:ilvl w:val="0"/>
          <w:numId w:val="1"/>
        </w:numPr>
        <w:shd w:val="clear" w:color="auto" w:fill="F9F9F9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работник написал заявление по собственному желанию;</w:t>
      </w:r>
    </w:p>
    <w:p>
      <w:pPr>
        <w:pStyle w:val="Normal"/>
        <w:numPr>
          <w:ilvl w:val="0"/>
          <w:numId w:val="1"/>
        </w:numPr>
        <w:shd w:val="clear" w:color="auto" w:fill="F9F9F9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работодатель издал приказ о сокращении штата;</w:t>
      </w:r>
    </w:p>
    <w:p>
      <w:pPr>
        <w:pStyle w:val="Normal"/>
        <w:numPr>
          <w:ilvl w:val="0"/>
          <w:numId w:val="1"/>
        </w:numPr>
        <w:shd w:val="clear" w:color="auto" w:fill="F9F9F9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работодатель решил уволить сотрудника за дисциплинарный проступок или в связи с утратой доверия;</w:t>
      </w:r>
    </w:p>
    <w:p>
      <w:pPr>
        <w:pStyle w:val="Normal"/>
        <w:numPr>
          <w:ilvl w:val="0"/>
          <w:numId w:val="1"/>
        </w:numPr>
        <w:shd w:val="clear" w:color="auto" w:fill="F9F9F9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работник и руководство организации заключили соглашение о прекращении трудовых отношений.</w:t>
      </w:r>
    </w:p>
    <w:p>
      <w:pPr>
        <w:pStyle w:val="Normal"/>
        <w:shd w:val="clear" w:color="auto" w:fill="F9F9F9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Но на самом деле причина и первичный документ роли не играет. В силу статьи 84 ТК РФ дата увольнения считается последним рабочим днем в организации. Исключение по нормам этой статьи составляют только те ситуации, при которых увольняемый человек отсутствовал на работе: болел или был в отпуске, но за ним сохранялось рабочее место. Однако формально и в этом случае ответить на вопрос «будет ли считаться день увольнения рабочим днем или нет?» можно положительно. Единственная сложность — правильно указать в документах то, что днем увольнения работника является определенная дата.</w:t>
      </w:r>
    </w:p>
    <w:p>
      <w:pPr>
        <w:pStyle w:val="Normal"/>
        <w:shd w:val="clear" w:color="auto" w:fill="F9F9F9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  <w:t>Заявление по собственному желанию.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Если сотрудник решил уволиться самостоятельно, то по закону обязан предупредить об этом руководство за две недели (14 календарных дней). Кроме того, в самом заявлении обычно указывается дата увольнения. Последним рабочим днем считается именно то число, которое приходится на последний день такого предупреждения. В силу статьи 14 ТК РФ отсчитывать период предупреждения следует со следующего дня после подачи заявления в кадровую службу компании. Если, например, работник написал заявление и передал его начальству 1 декабря, то указать в нем он должен 15 декабря. Это и будет его последний день на работе. Важно пояснить, что в заявлении нужно избегать предлога «с»: нужно писать не «прошу уволить с 15 декабря», а просто «уволить 15 декабря». Так кадровику будет проще ориентироваться при составлении приказа, а у проверяющих не возникнет лишних вопросов. Кроме того, эта формулировка служит защитой от разночтений в трактовке последнего рабочего дня в ходе возможных споров сотрудников с работодателями. Соглашение сторон Если стороны решили расторгнуть договор по взаимному согласию, они также составляют об этом отдельный документ. В этой ситуации двухнедельный период отработки может отсутствовать, и удобную для обеих сторон дату окончания исполнения профессиональных обязанностей можно выбрать любую. Именно ее следует указать во всех документах.</w:t>
      </w:r>
    </w:p>
    <w:p>
      <w:pPr>
        <w:pStyle w:val="Normal"/>
        <w:shd w:val="clear" w:color="auto" w:fill="F9F9F9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  <w:t>Отпуск или больничный.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Нормы статьи 84 ТК РФ предусматривают, что если сотрудник отсутствовал во время расторжения отношений с работодателем по уважительной причине, то последний рабочий день определяется по-другому: Если эта дата выпала на время, когда человек заболел и получил листок временной нетрудоспособности, а его увольняют по инициативе работодателя, это будет ближайший будний день после выхода с больничного. Кстати, это исчерпывающий ответ на вопрос могут ли уволить на больничном? На самом больничном не могут, а вот сразу же после его закрытия — пожалуйста. Если же работник уходит сам или по соглашению сторон, во время расторжения трудовых отношений он может находиться и на больничном. Если человек получил отпуск с последующим увольнением, то днем увольнения работника является завершающий день его отпуска. Работа и расчет в последний день. Поскольку днем увольнения работника считается рабочий день, кроме отдельных случаев, то он должен находиться на работе и исполнять свои служебные обязанности в обычном режиме (если он не в отпуске). Руководство обязано выплатить все причитающиеся работнику выплаты, в число которых входит: зарплата за отработанное время; отпускные и компенсация за неизрасходованный отпуск прошлых периодов; выходное пособие (если оно предусмотрено); прочие компенсационные выплаты. Также человеку должны выдать на руки трудовую книжку, в которой обязательно должна быть сделана соответствующая запись.</w:t>
      </w:r>
    </w:p>
    <w:p>
      <w:pPr>
        <w:pStyle w:val="Normal"/>
        <w:shd w:val="clear" w:color="auto" w:fill="F9F9F9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  <w:t>Выходной.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Бывает так, что дата, указанная в заявлении, на которую приходится окончание двухнедельного срока предупреждения, выпала на выходной или праздничный нерабочий день. В этом случае действует норма статьи 14 ТК РФ: закончить работу человек может только в ближайший следующий за выходным или праздником день. Это позиция Роструда, но существует другая позиция, в соответствии с которой можно выдать расчет и документы накануне. Однако, эта норма не распространяется на сменный режим работы, когда сотрудник по графику должен был работать в это время. В этом случае, как указал Роструд в письме от 18.06.2012 № 863-6-1, рассчитать человека необходимо в условленную дату без всяких переводов сроков.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firstLine="709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ind w:firstLine="709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/>
      </w:pPr>
      <w:r>
        <w:rPr/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7a1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LibreOffice/6.2.8.2$Linux_X86_64 LibreOffice_project/20$Build-2</Application>
  <Pages>2</Pages>
  <Words>696</Words>
  <Characters>4272</Characters>
  <CharactersWithSpaces>4955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2018-09-07T02:01:00Z</dcterms:created>
  <dc:creator>Ohrana Truda</dc:creator>
  <dc:description/>
  <dc:language>ru-RU</dc:language>
  <cp:lastModifiedBy>Ohrana Truda</cp:lastModifiedBy>
  <dcterms:modified xsi:type="dcterms:W3CDTF">2020-06-19T04:56:00Z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