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BE" w:rsidRDefault="006331BE" w:rsidP="005D75C1">
      <w:pPr>
        <w:spacing w:after="0" w:line="240" w:lineRule="auto"/>
        <w:ind w:firstLine="709"/>
        <w:jc w:val="center"/>
        <w:textAlignment w:val="baseline"/>
        <w:outlineLvl w:val="2"/>
        <w:rPr>
          <w:rFonts w:ascii="Times New Roman" w:eastAsia="Times New Roman" w:hAnsi="Times New Roman" w:cs="Times New Roman"/>
          <w:b/>
          <w:bCs/>
          <w:sz w:val="10"/>
          <w:szCs w:val="10"/>
          <w:u w:val="single"/>
          <w:bdr w:val="none" w:sz="0" w:space="0" w:color="auto" w:frame="1"/>
        </w:rPr>
      </w:pPr>
      <w:r w:rsidRPr="005D75C1">
        <w:rPr>
          <w:rFonts w:ascii="Times New Roman" w:eastAsia="Times New Roman" w:hAnsi="Times New Roman" w:cs="Times New Roman"/>
          <w:b/>
          <w:bCs/>
          <w:sz w:val="24"/>
          <w:szCs w:val="24"/>
          <w:u w:val="single"/>
          <w:bdr w:val="none" w:sz="0" w:space="0" w:color="auto" w:frame="1"/>
        </w:rPr>
        <w:t>Безопасность эксплуатации зданий и сооружений</w:t>
      </w:r>
    </w:p>
    <w:p w:rsidR="005D75C1" w:rsidRPr="005D75C1" w:rsidRDefault="005D75C1" w:rsidP="005D75C1">
      <w:pPr>
        <w:spacing w:after="0" w:line="240" w:lineRule="auto"/>
        <w:ind w:firstLine="709"/>
        <w:jc w:val="center"/>
        <w:textAlignment w:val="baseline"/>
        <w:outlineLvl w:val="2"/>
        <w:rPr>
          <w:rFonts w:ascii="Times New Roman" w:eastAsia="Times New Roman" w:hAnsi="Times New Roman" w:cs="Times New Roman"/>
          <w:b/>
          <w:bCs/>
          <w:sz w:val="10"/>
          <w:szCs w:val="10"/>
        </w:rPr>
      </w:pP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Трудовым кодексом РФ (ст. 212) на работодателя возложена обязанность по обеспечению безопасности работников при эксплуатации зданий, сооружений. Работодатель обязан поддерживать в исправном техническом состоянии здания и сооружения, обеспечивать их пожарную безопасность, нормальные санитарно-гигиенические условия и безопасность труда работников в этих зданиях и сооружениях.</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Требования законодательства к эксплуатации зданий и сооружений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соответствии со ст. 55.24. Градостроительного кодекса РФ эксплуатация зданий, сооружений должна осуществляться в соответствии с их разрешенным использованием (назначением) и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целях обеспечения безопасности зданий, сооружений в процессе их эксплуатации должны обеспечиваться:</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Техническое обслуживание зданий, сооружений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Эксплуатационный контроль зданий, сооружений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Текущий ремонт зданий, сооружений.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Эксплуатационный контроль осуществляется лицом, ответственным за эксплуатацию здания, сооружения.</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Обязанности лица, ответственного за эксплуатацию здания, сооружения</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соответствии со ст. 55.25. Градостроительного кодекса РФ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xml:space="preserve">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w:t>
      </w:r>
      <w:r w:rsidRPr="005D75C1">
        <w:rPr>
          <w:rFonts w:ascii="Times New Roman" w:eastAsia="Times New Roman" w:hAnsi="Times New Roman" w:cs="Times New Roman"/>
          <w:sz w:val="24"/>
          <w:szCs w:val="24"/>
        </w:rPr>
        <w:lastRenderedPageBreak/>
        <w:t>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органы местного самоуправления, в случаях, если за эксплуатацией здания, сооружения государственный контроль (надзор) в соответствии с федеральными законами не осуществляется.</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Документы в области стандартизации, содержащие требования безопасности эксплуатации зданий и сооружений.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Правительство Российской Федерации утверждает перечень национальных стандартов и сводов правил (далее – Перечень), в результате применения которых на обязательной основе обеспечивается соблюдение требований безопасности эксплуатации зданий и сооружений.</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В Перечень могут включаться национальные стандарты и своды правил, содержащие минимально необходимые требования для обеспечения безопасности зданий и сооружений (в том числе входящих в их состав сетей инженерно-технического обеспечения и систем инженерно-технического обеспечения),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Национальные стандарты и своды правил, включенные в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 включенным в указанный Перечень.</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Национальные стандарты и своды правил, включенные в Перечень, подлежат ревизии и в необходимых случаях пересмотру и (или) актуализации не реже чем каждые пять лет.</w:t>
      </w:r>
    </w:p>
    <w:p w:rsidR="006331BE" w:rsidRPr="005D75C1" w:rsidRDefault="006331BE" w:rsidP="005D75C1">
      <w:pPr>
        <w:spacing w:after="0" w:line="240" w:lineRule="auto"/>
        <w:ind w:firstLine="709"/>
        <w:jc w:val="both"/>
        <w:textAlignment w:val="baseline"/>
        <w:rPr>
          <w:rFonts w:ascii="Times New Roman" w:eastAsia="Times New Roman" w:hAnsi="Times New Roman" w:cs="Times New Roman"/>
          <w:sz w:val="24"/>
          <w:szCs w:val="24"/>
        </w:rPr>
      </w:pPr>
      <w:r w:rsidRPr="005D75C1">
        <w:rPr>
          <w:rFonts w:ascii="Times New Roman" w:eastAsia="Times New Roman" w:hAnsi="Times New Roman" w:cs="Times New Roman"/>
          <w:sz w:val="24"/>
          <w:szCs w:val="24"/>
        </w:rPr>
        <w:t>На данный момент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30.12.2009 N 384-ФЗ утвержден постановлением Правительства РФ от 26.12.2014 N 1521.</w:t>
      </w:r>
    </w:p>
    <w:p w:rsidR="003F179C" w:rsidRPr="005D75C1" w:rsidRDefault="003F179C" w:rsidP="005D75C1">
      <w:pPr>
        <w:spacing w:after="0" w:line="240" w:lineRule="auto"/>
        <w:ind w:firstLine="709"/>
        <w:jc w:val="both"/>
        <w:rPr>
          <w:rFonts w:ascii="Times New Roman" w:hAnsi="Times New Roman" w:cs="Times New Roman"/>
          <w:sz w:val="24"/>
          <w:szCs w:val="24"/>
        </w:rPr>
      </w:pPr>
    </w:p>
    <w:sectPr w:rsidR="003F179C" w:rsidRPr="005D75C1" w:rsidSect="005D75C1">
      <w:pgSz w:w="11906" w:h="16838"/>
      <w:pgMar w:top="397" w:right="397" w:bottom="39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31BE"/>
    <w:rsid w:val="003F179C"/>
    <w:rsid w:val="00532AD5"/>
    <w:rsid w:val="005D75C1"/>
    <w:rsid w:val="0063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D5"/>
  </w:style>
  <w:style w:type="paragraph" w:styleId="3">
    <w:name w:val="heading 3"/>
    <w:basedOn w:val="a"/>
    <w:link w:val="30"/>
    <w:uiPriority w:val="9"/>
    <w:qFormat/>
    <w:rsid w:val="00633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31BE"/>
    <w:rPr>
      <w:rFonts w:ascii="Times New Roman" w:eastAsia="Times New Roman" w:hAnsi="Times New Roman" w:cs="Times New Roman"/>
      <w:b/>
      <w:bCs/>
      <w:sz w:val="27"/>
      <w:szCs w:val="27"/>
    </w:rPr>
  </w:style>
  <w:style w:type="paragraph" w:styleId="a3">
    <w:name w:val="Normal (Web)"/>
    <w:basedOn w:val="a"/>
    <w:uiPriority w:val="99"/>
    <w:semiHidden/>
    <w:unhideWhenUsed/>
    <w:rsid w:val="00633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2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3</cp:revision>
  <dcterms:created xsi:type="dcterms:W3CDTF">2019-12-02T01:23:00Z</dcterms:created>
  <dcterms:modified xsi:type="dcterms:W3CDTF">2019-12-02T02:14:00Z</dcterms:modified>
</cp:coreProperties>
</file>