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79099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Ответственность за нарушение охраны труда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В соответствии со ст. 419 Трудового кодекса РФ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ТК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0994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Административная ответственность за нарушение требований охраны труда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1. 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 и статьей 5.27.1 настоящего Кодекса, – влечет предупреждение или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в размере от 1000 до 5000 рублей</w:t>
      </w:r>
    </w:p>
    <w:p w:rsidR="008337FF" w:rsidRPr="00790994" w:rsidRDefault="008337FF" w:rsidP="00520C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 – от 1000 до 5000 рублей</w:t>
      </w:r>
    </w:p>
    <w:p w:rsidR="008337FF" w:rsidRPr="00790994" w:rsidRDefault="008337FF" w:rsidP="00520C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юридических лиц – от 30000 до 50000 рублей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2.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– влечет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граждан в размере от 3000 до 5000 рублей</w:t>
      </w:r>
    </w:p>
    <w:p w:rsidR="008337FF" w:rsidRPr="00790994" w:rsidRDefault="008337FF" w:rsidP="00520C3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– от 10000 до 20000 рублей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3.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– влечет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в размере от 10000 до 20000 рублей</w:t>
      </w:r>
    </w:p>
    <w:p w:rsidR="008337FF" w:rsidRPr="00790994" w:rsidRDefault="008337FF" w:rsidP="00520C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 – от 5000 до 10000 рублей</w:t>
      </w:r>
    </w:p>
    <w:p w:rsidR="008337FF" w:rsidRPr="00790994" w:rsidRDefault="008337FF" w:rsidP="00520C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юридических лиц – от 50000 до 100000 рублей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4.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– влечет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в размере от 10000 до 20000 рублей или дисквалификацию на срок от 1 года до 3 лет</w:t>
      </w:r>
    </w:p>
    <w:p w:rsidR="008337FF" w:rsidRPr="00790994" w:rsidRDefault="008337FF" w:rsidP="00520C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 – от 10000 до 20000 рублей</w:t>
      </w:r>
    </w:p>
    <w:p w:rsidR="008337FF" w:rsidRPr="00790994" w:rsidRDefault="008337FF" w:rsidP="00520C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юридических лиц – от 50000 до 70000 рублей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5. Совершение административных правонарушений, предусмотренных частью 2 или 3 настоящей статьи, лицом, ранее подвергнутым административному наказанию за аналогичное административное правонарушение, – влечет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граждан в размере 5000 рублей</w:t>
      </w:r>
    </w:p>
    <w:p w:rsidR="008337FF" w:rsidRPr="00790994" w:rsidRDefault="008337FF" w:rsidP="00520C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lastRenderedPageBreak/>
        <w:t>на лиц, осуществляющих предпринимательскую деятельность без образования юридического лица – от 30000 до 40000 рублей</w:t>
      </w:r>
    </w:p>
    <w:p w:rsidR="008337FF" w:rsidRPr="00790994" w:rsidRDefault="008337FF" w:rsidP="00520C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юридических лиц – от 100000 до 200000 рублей</w:t>
      </w:r>
    </w:p>
    <w:p w:rsidR="008337FF" w:rsidRPr="00790994" w:rsidRDefault="008337FF" w:rsidP="00520C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– дисквалификацию на срок от 1 года до 3 лет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Статья 5.27.1. Нарушение государственных нормативных требований охраны труда, содержащихся в федеральных законах и иных нормативных правовых актах РФ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частями 2-4 настоящей статьи, – влечет предупреждение или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в размере от 2000 до 5000 рублей</w:t>
      </w:r>
    </w:p>
    <w:p w:rsidR="008337FF" w:rsidRPr="00790994" w:rsidRDefault="008337FF" w:rsidP="00520C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 – от 2000 до 5000 рублей</w:t>
      </w:r>
    </w:p>
    <w:p w:rsidR="008337FF" w:rsidRPr="00790994" w:rsidRDefault="008337FF" w:rsidP="00520C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юридических лиц – от 50000 до 80000 рублей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 xml:space="preserve">2.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790994">
        <w:rPr>
          <w:rFonts w:ascii="Times New Roman" w:eastAsia="Times New Roman" w:hAnsi="Times New Roman" w:cs="Times New Roman"/>
          <w:sz w:val="28"/>
          <w:szCs w:val="28"/>
        </w:rPr>
        <w:t>непроведение</w:t>
      </w:r>
      <w:proofErr w:type="spellEnd"/>
      <w:r w:rsidRPr="00790994">
        <w:rPr>
          <w:rFonts w:ascii="Times New Roman" w:eastAsia="Times New Roman" w:hAnsi="Times New Roman" w:cs="Times New Roman"/>
          <w:sz w:val="28"/>
          <w:szCs w:val="28"/>
        </w:rPr>
        <w:t xml:space="preserve"> – влечет предупреждение или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в размере от 5000 до 10000 рублей</w:t>
      </w:r>
    </w:p>
    <w:p w:rsidR="008337FF" w:rsidRPr="00790994" w:rsidRDefault="008337FF" w:rsidP="00520C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 – от 5000 до 10000 рублей</w:t>
      </w:r>
    </w:p>
    <w:p w:rsidR="008337FF" w:rsidRPr="00790994" w:rsidRDefault="008337FF" w:rsidP="00520C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юридических лиц от 60000 до 80000 рублей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3. 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– влечет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в размере от 15000 до 25000 рублей</w:t>
      </w:r>
    </w:p>
    <w:p w:rsidR="008337FF" w:rsidRPr="00790994" w:rsidRDefault="008337FF" w:rsidP="00520C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 – от 15000 до 25000 рублей</w:t>
      </w:r>
    </w:p>
    <w:p w:rsidR="008337FF" w:rsidRPr="00790994" w:rsidRDefault="008337FF" w:rsidP="00520C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юридических лиц – от 110000 до 130000 рублей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90994">
        <w:rPr>
          <w:rFonts w:ascii="Times New Roman" w:eastAsia="Times New Roman" w:hAnsi="Times New Roman" w:cs="Times New Roman"/>
          <w:sz w:val="28"/>
          <w:szCs w:val="28"/>
        </w:rPr>
        <w:t>Необеспечение</w:t>
      </w:r>
      <w:proofErr w:type="spellEnd"/>
      <w:r w:rsidRPr="00790994">
        <w:rPr>
          <w:rFonts w:ascii="Times New Roman" w:eastAsia="Times New Roman" w:hAnsi="Times New Roman" w:cs="Times New Roman"/>
          <w:sz w:val="28"/>
          <w:szCs w:val="28"/>
        </w:rPr>
        <w:t xml:space="preserve"> работников средствами индивидуальной защиты – влечет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в размере от 20000 до 30000 рублей</w:t>
      </w:r>
    </w:p>
    <w:p w:rsidR="008337FF" w:rsidRPr="00790994" w:rsidRDefault="008337FF" w:rsidP="00520C3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 – от 20000 до 30000 рублей</w:t>
      </w:r>
    </w:p>
    <w:p w:rsidR="008337FF" w:rsidRPr="00790994" w:rsidRDefault="008337FF" w:rsidP="00520C3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юридических лиц – от 130000 до 150000 рублей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5. Совершение административных правонарушений, предусмотренных частями 1-4 настоящей статьи, лицом, ранее подвергнутым административному наказанию за аналогичное административное правонарушение, – влечет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в размере от 30000 до 40000 рублей или дисквалификацию на срок от 1 до 3 лет</w:t>
      </w:r>
    </w:p>
    <w:p w:rsidR="008337FF" w:rsidRPr="00790994" w:rsidRDefault="008337FF" w:rsidP="00520C3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 – от 30000 до 40000 рублей или административное приостановление деятельности на срок до 90 суток</w:t>
      </w:r>
    </w:p>
    <w:p w:rsidR="008337FF" w:rsidRPr="00790994" w:rsidRDefault="008337FF" w:rsidP="00520C3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юридических лиц – от 100000 до 200000 рублей или административное приостановление деятельности на срок до 90 суток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Примечание: </w:t>
      </w:r>
      <w:r w:rsidRPr="00790994">
        <w:rPr>
          <w:rFonts w:ascii="Times New Roman" w:eastAsia="Times New Roman" w:hAnsi="Times New Roman" w:cs="Times New Roman"/>
          <w:i/>
          <w:iCs/>
          <w:sz w:val="28"/>
          <w:szCs w:val="28"/>
        </w:rPr>
        <w:t>Под средствами индивидуальной защиты в части 4 настоящей статьи следует понимать средства индивидуальной защиты, отнесенные техническим регламентом Таможенного союза «О безопасности средств индивидуальной защиты» ко 2 классу в зависимости от степени риска причинения вреда работнику.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Статья 14.54. Нарушение установленного порядка проведения специальной оценки условий труда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1. Нарушение организацией, проводившей специальную оценку условий труда, установленного порядка проведения специальной оценки условий труда – влечет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в размере от 20000 до 30000 рублей</w:t>
      </w:r>
    </w:p>
    <w:p w:rsidR="008337FF" w:rsidRPr="00790994" w:rsidRDefault="008337FF" w:rsidP="00520C3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юридических лиц – от 70000 до 100000 рублей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2.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– влечет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в размере от 40000 до 50000 рублей или дисквалификацию на срок от 1 года до 3 лет</w:t>
      </w:r>
    </w:p>
    <w:p w:rsidR="008337FF" w:rsidRPr="00790994" w:rsidRDefault="008337FF" w:rsidP="00520C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юридических лиц – в размере от 100000 до 200000 рублей или административное приостановление деятельности на срок до 90 суток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Примечание: </w:t>
      </w:r>
      <w:r w:rsidRPr="00790994">
        <w:rPr>
          <w:rFonts w:ascii="Times New Roman" w:eastAsia="Times New Roman" w:hAnsi="Times New Roman" w:cs="Times New Roman"/>
          <w:i/>
          <w:iCs/>
          <w:sz w:val="28"/>
          <w:szCs w:val="28"/>
        </w:rPr>
        <w:t>Эксперт организации, проводившей специальную оценку условий труда, совершивший при проведении специальной оценки условий труда административное правонарушение, предусмотренное настоящей статьей, несет административную ответственность как должностное лицо.</w:t>
      </w:r>
    </w:p>
    <w:p w:rsidR="00A455CB" w:rsidRPr="00790994" w:rsidRDefault="00A455CB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455CB" w:rsidRPr="00790994" w:rsidRDefault="00A455CB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Статья 15.34. Сокрытие страхового случая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– влечет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граждан в размере от 300 до 500 рублей</w:t>
      </w:r>
    </w:p>
    <w:p w:rsidR="008337FF" w:rsidRPr="00790994" w:rsidRDefault="008337FF" w:rsidP="00520C3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в размере от 500 до 1000 рублей</w:t>
      </w:r>
    </w:p>
    <w:p w:rsidR="008337FF" w:rsidRPr="00790994" w:rsidRDefault="008337FF" w:rsidP="00520C3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юридических лиц в размере от 5000 до 10000 рублей 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Статья 19.4. Неповиновение законному распоряжению должностного лица органа, осуществляющего государственный надзор (контроль), муниципальный контроль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муниципальный контроль, – влечет предупреждение или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граждан в размере от пятисот до одной тысячи рублей</w:t>
      </w:r>
    </w:p>
    <w:p w:rsidR="008337FF" w:rsidRPr="00790994" w:rsidRDefault="008337FF" w:rsidP="00520C3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– от двух тысяч до четырех тысяч рублей 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Статья 19.4.1. Воспрепятствование законной деятельности должностного лица органа государственного контроля (надзора), органа муниципального контроля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1. Воспрепятствование законной деятельности должностного лица органа государственного контроля (надзора), органа муниципального контроля по проведению проверок или уклонение от таких проверок – влечет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граждан в размере от 500 до 1000 рублей</w:t>
      </w:r>
    </w:p>
    <w:p w:rsidR="008337FF" w:rsidRPr="00790994" w:rsidRDefault="008337FF" w:rsidP="00520C3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– от 2000 до 4000 рублей</w:t>
      </w:r>
    </w:p>
    <w:p w:rsidR="008337FF" w:rsidRPr="00790994" w:rsidRDefault="008337FF" w:rsidP="00520C3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юридических лиц – от 5000 до 10000 рублей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lastRenderedPageBreak/>
        <w:t>2. Действия или бездействие, предусмотренные частью 1 настоящей статьи, повлекшие невозможность проведения или завершения проверки, – влекут наложение штрафа:</w:t>
      </w:r>
    </w:p>
    <w:p w:rsidR="008337FF" w:rsidRPr="00790994" w:rsidRDefault="008337FF" w:rsidP="00520C3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в размере от 5000 до 10000 рублей</w:t>
      </w:r>
    </w:p>
    <w:p w:rsidR="008337FF" w:rsidRPr="00790994" w:rsidRDefault="008337FF" w:rsidP="00520C3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юридических лиц – от 20000 до 50000 рублей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3. Повторное совершение административного правонарушения, предусмотренного частью 2 настоящей статьи, – влечет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в размере от 10000 до 20000 рублей или дисквалификацию на срок от 6 месяцев до 1 года</w:t>
      </w:r>
    </w:p>
    <w:p w:rsidR="008337FF" w:rsidRPr="00790994" w:rsidRDefault="008337FF" w:rsidP="00520C3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юридических лиц – от 50000 до 100000 рублей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Статья 19.5. Невыполнение в срок законного предписания (постановления) органа (должностного лица), осуществляющего государственный надзор (контроль), муниципальный контроль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– влечет наложение административного штрафа:</w:t>
      </w:r>
    </w:p>
    <w:p w:rsidR="008337FF" w:rsidRPr="00790994" w:rsidRDefault="008337FF" w:rsidP="00520C3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граждан в размере от 300 до 500 рублей</w:t>
      </w:r>
    </w:p>
    <w:p w:rsidR="008337FF" w:rsidRPr="00790994" w:rsidRDefault="008337FF" w:rsidP="00520C3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должностных лиц – от 1000 до 2000 рублей или дисквалификацию на срок до трех лет</w:t>
      </w:r>
    </w:p>
    <w:p w:rsidR="008337FF" w:rsidRPr="00790994" w:rsidRDefault="008337FF" w:rsidP="00520C3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на юридических лиц – от 10000 до 20000 рублей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0994">
        <w:rPr>
          <w:rFonts w:ascii="Times New Roman" w:eastAsia="Times New Roman" w:hAnsi="Times New Roman" w:cs="Times New Roman"/>
          <w:sz w:val="28"/>
          <w:szCs w:val="28"/>
          <w:u w:val="single"/>
        </w:rPr>
        <w:t>Уголовная ответственность за нарушение требований охраны труда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Статья 143. Нарушение требований охраны труда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1. Нарушение требований охраны труда, совершенное лицом, на которое возложены обязанности по их соблюдению, если это повлекло по неосторожности причинение тяжкого вреда здоровью человека, – наказывается:</w:t>
      </w:r>
    </w:p>
    <w:p w:rsidR="008337FF" w:rsidRPr="00790994" w:rsidRDefault="008337FF" w:rsidP="00520C3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штрафом в размере до 400 000 рублей или в размере заработной платы или иного дохода осужденного за период до восемнадцати месяцев</w:t>
      </w:r>
    </w:p>
    <w:p w:rsidR="008337FF" w:rsidRPr="00790994" w:rsidRDefault="008337FF" w:rsidP="00520C3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либо обязательными работами на срок от 180 до 240 часов</w:t>
      </w:r>
    </w:p>
    <w:p w:rsidR="008337FF" w:rsidRPr="00790994" w:rsidRDefault="008337FF" w:rsidP="00520C3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либо исправительными работами на срок до 2 лет</w:t>
      </w:r>
    </w:p>
    <w:p w:rsidR="008337FF" w:rsidRPr="00790994" w:rsidRDefault="008337FF" w:rsidP="00520C3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либо принудительными работами на срок до 1 года</w:t>
      </w:r>
    </w:p>
    <w:p w:rsidR="008337FF" w:rsidRPr="00790994" w:rsidRDefault="008337FF" w:rsidP="00520C3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либо лишением свободы на срок до 1 года с лишением права занимать определенные должности или заниматься определенной деятельностью на срок до 1 года или без такового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2. Деяние, предусмотренное частью первой настоящей статьи, повлекшее по неосторожности смерть человека, – наказывается:</w:t>
      </w:r>
    </w:p>
    <w:p w:rsidR="008337FF" w:rsidRPr="00790994" w:rsidRDefault="008337FF" w:rsidP="00520C3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принудительными работами на срок до 4 лет</w:t>
      </w:r>
    </w:p>
    <w:p w:rsidR="008337FF" w:rsidRPr="00790994" w:rsidRDefault="008337FF" w:rsidP="00520C3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либо лишением свободы на срок до 4 лет с лишением права занимать определенные должности или заниматься определенной деятельностью на срок до 3 лет или без такового</w:t>
      </w:r>
    </w:p>
    <w:p w:rsidR="008337FF" w:rsidRPr="00790994" w:rsidRDefault="008337FF" w:rsidP="0052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3. Деяние, предусмотренное частью первой настоящей статьи, повлекшее по неосторожности смерть двух или более лиц, – наказывается:</w:t>
      </w:r>
    </w:p>
    <w:p w:rsidR="008337FF" w:rsidRPr="00790994" w:rsidRDefault="008337FF" w:rsidP="00520C3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принудительными работами на срок до 5 лет</w:t>
      </w:r>
    </w:p>
    <w:p w:rsidR="008337FF" w:rsidRPr="00790994" w:rsidRDefault="008337FF" w:rsidP="00520C3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</w:t>
      </w:r>
    </w:p>
    <w:p w:rsidR="00391A95" w:rsidRPr="00790994" w:rsidRDefault="008337FF" w:rsidP="00790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94">
        <w:rPr>
          <w:rFonts w:ascii="Times New Roman" w:eastAsia="Times New Roman" w:hAnsi="Times New Roman" w:cs="Times New Roman"/>
          <w:sz w:val="28"/>
          <w:szCs w:val="28"/>
        </w:rPr>
        <w:t>Примечание: </w:t>
      </w:r>
      <w:r w:rsidRPr="00790994">
        <w:rPr>
          <w:rFonts w:ascii="Times New Roman" w:eastAsia="Times New Roman" w:hAnsi="Times New Roman" w:cs="Times New Roman"/>
          <w:i/>
          <w:iCs/>
          <w:sz w:val="28"/>
          <w:szCs w:val="28"/>
        </w:rPr>
        <w:t>Под требованиями охраны труда в настоящей статье понимаются государственные нормативные требования охраны труда, содержащиеся в федеральных законах и иных нормативных правовых актах Российской Федерации, законах и иных нормативных правовых актах субъектов Российской Федерации.</w:t>
      </w:r>
    </w:p>
    <w:sectPr w:rsidR="00391A95" w:rsidRPr="00790994" w:rsidSect="00790994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534"/>
    <w:multiLevelType w:val="multilevel"/>
    <w:tmpl w:val="A4E4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07819"/>
    <w:multiLevelType w:val="multilevel"/>
    <w:tmpl w:val="463C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B1355"/>
    <w:multiLevelType w:val="multilevel"/>
    <w:tmpl w:val="BC12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80868"/>
    <w:multiLevelType w:val="multilevel"/>
    <w:tmpl w:val="50A4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A2D44"/>
    <w:multiLevelType w:val="multilevel"/>
    <w:tmpl w:val="9E30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16EFA"/>
    <w:multiLevelType w:val="multilevel"/>
    <w:tmpl w:val="784C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F7B7C"/>
    <w:multiLevelType w:val="multilevel"/>
    <w:tmpl w:val="26C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D0406"/>
    <w:multiLevelType w:val="multilevel"/>
    <w:tmpl w:val="FC1E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06C98"/>
    <w:multiLevelType w:val="multilevel"/>
    <w:tmpl w:val="BFD4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25737"/>
    <w:multiLevelType w:val="multilevel"/>
    <w:tmpl w:val="4F76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E6B14"/>
    <w:multiLevelType w:val="multilevel"/>
    <w:tmpl w:val="5B96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50D31"/>
    <w:multiLevelType w:val="multilevel"/>
    <w:tmpl w:val="9514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92516A"/>
    <w:multiLevelType w:val="multilevel"/>
    <w:tmpl w:val="19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0A0576"/>
    <w:multiLevelType w:val="multilevel"/>
    <w:tmpl w:val="53C8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12D1D"/>
    <w:multiLevelType w:val="multilevel"/>
    <w:tmpl w:val="E16C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12B78"/>
    <w:multiLevelType w:val="multilevel"/>
    <w:tmpl w:val="97B6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46B32"/>
    <w:multiLevelType w:val="multilevel"/>
    <w:tmpl w:val="5444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347654"/>
    <w:multiLevelType w:val="multilevel"/>
    <w:tmpl w:val="A7DC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74778"/>
    <w:multiLevelType w:val="multilevel"/>
    <w:tmpl w:val="0CEC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A304C4"/>
    <w:multiLevelType w:val="multilevel"/>
    <w:tmpl w:val="F956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571753"/>
    <w:multiLevelType w:val="multilevel"/>
    <w:tmpl w:val="FDF4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0"/>
  </w:num>
  <w:num w:numId="7">
    <w:abstractNumId w:val="9"/>
  </w:num>
  <w:num w:numId="8">
    <w:abstractNumId w:val="17"/>
  </w:num>
  <w:num w:numId="9">
    <w:abstractNumId w:val="5"/>
  </w:num>
  <w:num w:numId="10">
    <w:abstractNumId w:val="15"/>
  </w:num>
  <w:num w:numId="11">
    <w:abstractNumId w:val="6"/>
  </w:num>
  <w:num w:numId="12">
    <w:abstractNumId w:val="20"/>
  </w:num>
  <w:num w:numId="13">
    <w:abstractNumId w:val="14"/>
  </w:num>
  <w:num w:numId="14">
    <w:abstractNumId w:val="13"/>
  </w:num>
  <w:num w:numId="15">
    <w:abstractNumId w:val="19"/>
  </w:num>
  <w:num w:numId="16">
    <w:abstractNumId w:val="3"/>
  </w:num>
  <w:num w:numId="17">
    <w:abstractNumId w:val="12"/>
  </w:num>
  <w:num w:numId="18">
    <w:abstractNumId w:val="8"/>
  </w:num>
  <w:num w:numId="19">
    <w:abstractNumId w:val="1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37FF"/>
    <w:rsid w:val="00391A95"/>
    <w:rsid w:val="004C706C"/>
    <w:rsid w:val="00520C3D"/>
    <w:rsid w:val="00790994"/>
    <w:rsid w:val="008337FF"/>
    <w:rsid w:val="009C24AC"/>
    <w:rsid w:val="009F2920"/>
    <w:rsid w:val="00A4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20"/>
  </w:style>
  <w:style w:type="paragraph" w:styleId="1">
    <w:name w:val="heading 1"/>
    <w:basedOn w:val="a"/>
    <w:link w:val="10"/>
    <w:uiPriority w:val="9"/>
    <w:qFormat/>
    <w:rsid w:val="00833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3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3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7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337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37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3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337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1721</Words>
  <Characters>9815</Characters>
  <Application>Microsoft Office Word</Application>
  <DocSecurity>0</DocSecurity>
  <Lines>81</Lines>
  <Paragraphs>23</Paragraphs>
  <ScaleCrop>false</ScaleCrop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7</cp:revision>
  <dcterms:created xsi:type="dcterms:W3CDTF">2019-04-29T05:16:00Z</dcterms:created>
  <dcterms:modified xsi:type="dcterms:W3CDTF">2019-11-01T01:26:00Z</dcterms:modified>
</cp:coreProperties>
</file>