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E" w:rsidRPr="002805F1" w:rsidRDefault="00B327BE" w:rsidP="00B3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2805F1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Внесены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B327BE" w:rsidRPr="002805F1" w:rsidRDefault="00B327BE" w:rsidP="00186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186B7D" w:rsidRPr="002805F1" w:rsidRDefault="00186B7D" w:rsidP="00186B7D">
      <w:pPr>
        <w:pStyle w:val="a4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2805F1">
        <w:rPr>
          <w:sz w:val="30"/>
          <w:szCs w:val="30"/>
        </w:rPr>
        <w:t>Приказ</w:t>
      </w:r>
      <w:r w:rsidR="002805F1">
        <w:rPr>
          <w:sz w:val="30"/>
          <w:szCs w:val="30"/>
        </w:rPr>
        <w:t>ом Минтруда России от 31.08.</w:t>
      </w:r>
      <w:r w:rsidRPr="002805F1">
        <w:rPr>
          <w:sz w:val="30"/>
          <w:szCs w:val="30"/>
        </w:rPr>
        <w:t>2018 года № 570н внесены изменения в Правила финансового обеспечения предупредительных мер по сокращению производственного травматизма и профзаболеваний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</w:t>
      </w:r>
      <w:r w:rsidR="002805F1">
        <w:rPr>
          <w:sz w:val="30"/>
          <w:szCs w:val="30"/>
        </w:rPr>
        <w:t>м Минтруда России от 10.12.</w:t>
      </w:r>
      <w:r w:rsidRPr="002805F1">
        <w:rPr>
          <w:sz w:val="30"/>
          <w:szCs w:val="30"/>
        </w:rPr>
        <w:t>2012 года № 580н (приказ зарегистриров</w:t>
      </w:r>
      <w:r w:rsidR="002805F1">
        <w:rPr>
          <w:sz w:val="30"/>
          <w:szCs w:val="30"/>
        </w:rPr>
        <w:t>ан в Минюсте России 21.09.</w:t>
      </w:r>
      <w:r w:rsidRPr="002805F1">
        <w:rPr>
          <w:sz w:val="30"/>
          <w:szCs w:val="30"/>
        </w:rPr>
        <w:t>2018 г.).</w:t>
      </w:r>
    </w:p>
    <w:p w:rsidR="00186B7D" w:rsidRPr="002805F1" w:rsidRDefault="00186B7D" w:rsidP="00186B7D">
      <w:pPr>
        <w:pStyle w:val="a4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2805F1">
        <w:rPr>
          <w:sz w:val="30"/>
          <w:szCs w:val="30"/>
        </w:rPr>
        <w:t xml:space="preserve">С </w:t>
      </w:r>
      <w:r w:rsidR="002805F1">
        <w:rPr>
          <w:sz w:val="30"/>
          <w:szCs w:val="30"/>
        </w:rPr>
        <w:t>01.01.</w:t>
      </w:r>
      <w:r w:rsidRPr="002805F1">
        <w:rPr>
          <w:sz w:val="30"/>
          <w:szCs w:val="30"/>
        </w:rPr>
        <w:t>2019 года финансовому обеспечению за счет сумм страховых взносов подлежат расходы страхователя на приобретение работникам, занятым на работах с вредными и (или) опасными условиями труда, специальной одежды, обуви и других средств индивидуальной защиты, изготовленных не только на территории Российской Федерации, но и на территории других государств-членов Евразийского экономического союза.</w:t>
      </w:r>
    </w:p>
    <w:p w:rsidR="004A6F15" w:rsidRPr="002805F1" w:rsidRDefault="00186B7D" w:rsidP="00B3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05F1">
        <w:rPr>
          <w:rFonts w:ascii="Times New Roman" w:eastAsia="Times New Roman" w:hAnsi="Times New Roman" w:cs="Times New Roman"/>
          <w:sz w:val="30"/>
          <w:szCs w:val="30"/>
        </w:rPr>
        <w:t xml:space="preserve">Также, </w:t>
      </w:r>
      <w:r w:rsidR="004A6F15" w:rsidRPr="002805F1">
        <w:rPr>
          <w:rFonts w:ascii="Times New Roman" w:eastAsia="Times New Roman" w:hAnsi="Times New Roman" w:cs="Times New Roman"/>
          <w:sz w:val="30"/>
          <w:szCs w:val="30"/>
        </w:rPr>
        <w:t xml:space="preserve">Минюстом России зарегистрирован </w:t>
      </w:r>
      <w:hyperlink r:id="rId4" w:history="1">
        <w:r w:rsidR="004A6F15" w:rsidRPr="002805F1">
          <w:rPr>
            <w:rFonts w:ascii="Times New Roman" w:eastAsia="Times New Roman" w:hAnsi="Times New Roman" w:cs="Times New Roman"/>
            <w:sz w:val="30"/>
            <w:szCs w:val="30"/>
          </w:rPr>
          <w:t>Приказ Минтруда России № 764н от 3.12.2018</w:t>
        </w:r>
      </w:hyperlink>
      <w:r w:rsidR="004A6F15" w:rsidRPr="002805F1">
        <w:rPr>
          <w:rFonts w:ascii="Times New Roman" w:eastAsia="Times New Roman" w:hAnsi="Times New Roman" w:cs="Times New Roman"/>
          <w:sz w:val="30"/>
          <w:szCs w:val="30"/>
        </w:rPr>
        <w:t xml:space="preserve">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</w:t>
      </w:r>
      <w:r w:rsidR="002805F1">
        <w:rPr>
          <w:rFonts w:ascii="Times New Roman" w:eastAsia="Times New Roman" w:hAnsi="Times New Roman" w:cs="Times New Roman"/>
          <w:sz w:val="30"/>
          <w:szCs w:val="30"/>
        </w:rPr>
        <w:t>сийской Федерации от 10.12.</w:t>
      </w:r>
      <w:r w:rsidR="004A6F15" w:rsidRPr="002805F1">
        <w:rPr>
          <w:rFonts w:ascii="Times New Roman" w:eastAsia="Times New Roman" w:hAnsi="Times New Roman" w:cs="Times New Roman"/>
          <w:sz w:val="30"/>
          <w:szCs w:val="30"/>
        </w:rPr>
        <w:t xml:space="preserve">2012 г. № 580н». </w:t>
      </w:r>
    </w:p>
    <w:p w:rsidR="00DA4A80" w:rsidRPr="002805F1" w:rsidRDefault="004A6F15" w:rsidP="00B3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05F1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Федеральным законом от 28.11.2018 </w:t>
      </w:r>
      <w:r w:rsidR="002805F1">
        <w:rPr>
          <w:rFonts w:ascii="Times New Roman" w:eastAsia="Times New Roman" w:hAnsi="Times New Roman" w:cs="Times New Roman"/>
          <w:sz w:val="30"/>
          <w:szCs w:val="30"/>
        </w:rPr>
        <w:t xml:space="preserve">года </w:t>
      </w:r>
      <w:r w:rsidRPr="002805F1">
        <w:rPr>
          <w:rFonts w:ascii="Times New Roman" w:eastAsia="Times New Roman" w:hAnsi="Times New Roman" w:cs="Times New Roman"/>
          <w:sz w:val="30"/>
          <w:szCs w:val="30"/>
        </w:rPr>
        <w:t>№ 431-ФЗ «О бюджете Ф</w:t>
      </w:r>
      <w:r w:rsidR="002805F1">
        <w:rPr>
          <w:rFonts w:ascii="Times New Roman" w:eastAsia="Times New Roman" w:hAnsi="Times New Roman" w:cs="Times New Roman"/>
          <w:sz w:val="30"/>
          <w:szCs w:val="30"/>
        </w:rPr>
        <w:t>СС РФ</w:t>
      </w:r>
      <w:r w:rsidRPr="002805F1">
        <w:rPr>
          <w:rFonts w:ascii="Times New Roman" w:eastAsia="Times New Roman" w:hAnsi="Times New Roman" w:cs="Times New Roman"/>
          <w:sz w:val="30"/>
          <w:szCs w:val="30"/>
        </w:rPr>
        <w:t xml:space="preserve"> на 2019 год и на плановый период 2020 и 2021 годов» Правилами финансового обеспечения предупредительных мер страхователю предоставляется возможность увеличить объем средств, направляемых на финансовое обеспечение предупредительных мер, до 30 % сумм страховых взносов, при условии направления страхователем дополнительного объема средств на санаторно-курортное лечение работников </w:t>
      </w:r>
      <w:proofErr w:type="spellStart"/>
      <w:r w:rsidRPr="002805F1">
        <w:rPr>
          <w:rFonts w:ascii="Times New Roman" w:eastAsia="Times New Roman" w:hAnsi="Times New Roman" w:cs="Times New Roman"/>
          <w:sz w:val="30"/>
          <w:szCs w:val="30"/>
        </w:rPr>
        <w:t>предпенсионного</w:t>
      </w:r>
      <w:proofErr w:type="spellEnd"/>
      <w:r w:rsidRPr="002805F1">
        <w:rPr>
          <w:rFonts w:ascii="Times New Roman" w:eastAsia="Times New Roman" w:hAnsi="Times New Roman" w:cs="Times New Roman"/>
          <w:sz w:val="30"/>
          <w:szCs w:val="30"/>
        </w:rPr>
        <w:t xml:space="preserve"> возраста (не ранее чем за пять лет до достижения ими возраста, дающего право на назначение страховой пенсии по старости).</w:t>
      </w:r>
    </w:p>
    <w:sectPr w:rsidR="00DA4A80" w:rsidRPr="002805F1" w:rsidSect="002805F1">
      <w:pgSz w:w="11906" w:h="16838"/>
      <w:pgMar w:top="425" w:right="397" w:bottom="425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6F15"/>
    <w:rsid w:val="000D6D70"/>
    <w:rsid w:val="00186B7D"/>
    <w:rsid w:val="002805F1"/>
    <w:rsid w:val="004A6F15"/>
    <w:rsid w:val="004E4A57"/>
    <w:rsid w:val="00B327BE"/>
    <w:rsid w:val="00DA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F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isot.rosmintrud.ru/attachments/article/329/764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6</cp:revision>
  <dcterms:created xsi:type="dcterms:W3CDTF">2019-04-10T23:19:00Z</dcterms:created>
  <dcterms:modified xsi:type="dcterms:W3CDTF">2019-04-10T23:30:00Z</dcterms:modified>
</cp:coreProperties>
</file>