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42" w:rsidRPr="003D7119" w:rsidRDefault="00FB1842" w:rsidP="00A834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D71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 специальной оценке условий труда: осталось чуть больше месяца.</w:t>
      </w:r>
    </w:p>
    <w:p w:rsidR="00A834A6" w:rsidRPr="003D7119" w:rsidRDefault="00A834A6" w:rsidP="00A834A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842" w:rsidRPr="003D7119" w:rsidRDefault="00FB1842" w:rsidP="00A83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законодательством, условия трудовых взаимоотношений между работодателем и работником должны быть закреплены в трудовом договоре. В договор, согласно ст. 57 Трудового кодекса (ТК) РФ, в качестве обязательных условий должны быть включены информация об условиях труда на рабочем месте, а также информация о гарантиях и компенсациях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месте. Если в трудовом договоре отсутствуют положения об условиях труда на рабочем месте, за это нарушение норм трудового законодательства работодатель может быть привлечен к ответственности, предусмотренной ч.4 ст. 5.27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 w:rsidR="00453E78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Оценивать условия труда на рабочих местах можно исключительно в форме </w:t>
      </w:r>
      <w:r w:rsidR="00A834A6" w:rsidRPr="003D7119">
        <w:rPr>
          <w:rFonts w:ascii="Times New Roman" w:eastAsia="Times New Roman" w:hAnsi="Times New Roman" w:cs="Times New Roman"/>
          <w:sz w:val="28"/>
          <w:szCs w:val="28"/>
        </w:rPr>
        <w:t>СОУТ</w:t>
      </w: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, которая заключается в том, что приглашенная работодателем независимая специализированная организация проводит анализ состояния условий труда на заранее определенных рабочих местах. 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hAnsi="Times New Roman" w:cs="Times New Roman"/>
          <w:color w:val="000000"/>
          <w:sz w:val="28"/>
          <w:szCs w:val="28"/>
        </w:rPr>
        <w:t xml:space="preserve">На практике многие работодатели недооценивают важность проведения </w:t>
      </w:r>
      <w:r w:rsidR="00A834A6" w:rsidRPr="003D7119">
        <w:rPr>
          <w:rFonts w:ascii="Times New Roman" w:hAnsi="Times New Roman" w:cs="Times New Roman"/>
          <w:color w:val="000000"/>
          <w:sz w:val="28"/>
          <w:szCs w:val="28"/>
        </w:rPr>
        <w:t>СОУТ</w:t>
      </w:r>
      <w:r w:rsidRPr="003D7119">
        <w:rPr>
          <w:rFonts w:ascii="Times New Roman" w:hAnsi="Times New Roman" w:cs="Times New Roman"/>
          <w:color w:val="000000"/>
          <w:sz w:val="28"/>
          <w:szCs w:val="28"/>
        </w:rPr>
        <w:t>, считая её лишь дополнительной статьей расходов и тратой времени.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>СОУТ обязаны проводить все работодатели, порядок ее проведения регулируется Федеральным законом от 28.12.2013 № 426-ФЗ «О специальной оценке условий труда». Контроль обязательности проведения СОУТ усиливается, поэтому добровольно или со штрафными санкциями проводить специальную оценку условий труда придется всем.</w:t>
      </w:r>
    </w:p>
    <w:p w:rsidR="00D81F2F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С 16 июня 2017 года Министерство труда и социальной защиты РФ приказом № 377н от 21.04.2017 утвердило Административный регламент, который определяет порядок осуществления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Рострудом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государственными инспекциями труда в субъектах РФ контроля (надзора) за соблюдением требований законодательства о СОУТ. За нарушение установленного порядка проведения СОУТ на рабочих местах или ее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непроведение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работодателю грозит серьезная административная ответственность (ч.2 ст. 5.27.1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РФ): </w:t>
      </w:r>
    </w:p>
    <w:p w:rsidR="00D81F2F" w:rsidRPr="003D7119" w:rsidRDefault="00D81F2F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1842" w:rsidRPr="003D7119">
        <w:rPr>
          <w:rFonts w:ascii="Times New Roman" w:eastAsia="Times New Roman" w:hAnsi="Times New Roman" w:cs="Times New Roman"/>
          <w:sz w:val="28"/>
          <w:szCs w:val="28"/>
        </w:rPr>
        <w:t xml:space="preserve">для юридических лиц - штраф в размере от 60 тыс. руб. до 80 тыс. руб.; </w:t>
      </w:r>
    </w:p>
    <w:p w:rsidR="00D81F2F" w:rsidRPr="003D7119" w:rsidRDefault="00D81F2F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1842" w:rsidRPr="003D7119">
        <w:rPr>
          <w:rFonts w:ascii="Times New Roman" w:eastAsia="Times New Roman" w:hAnsi="Times New Roman" w:cs="Times New Roman"/>
          <w:sz w:val="28"/>
          <w:szCs w:val="28"/>
        </w:rPr>
        <w:t xml:space="preserve">для индивидуальных предпринимателей - штраф в размере от 5 тыс. руб. до 10 тыс. руб.; </w:t>
      </w:r>
    </w:p>
    <w:p w:rsidR="00FB1842" w:rsidRPr="003D7119" w:rsidRDefault="00D81F2F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B1842" w:rsidRPr="003D7119">
        <w:rPr>
          <w:rFonts w:ascii="Times New Roman" w:eastAsia="Times New Roman" w:hAnsi="Times New Roman" w:cs="Times New Roman"/>
          <w:sz w:val="28"/>
          <w:szCs w:val="28"/>
        </w:rPr>
        <w:t>для должностных лиц организации (в частности, руководителя) - предупреждение или штраф в размере от 5 тыс. руб. до 10 тыс. руб.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после проверки работодатель получит предписание об устранении выявленных нарушений, и, в случае невыполнения или ненадлежащего выполнения законного предписания, на работодателя может быть также наложено административное взыскание в виде штрафа - на юридических лиц до 200 тыс. руб., на индивидуальных предпринимателей - до 50 тыс. руб. (ч.23 ст. 19.5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РФ).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D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СОУТ должна быть завершена на всех рабочих местах до 31 декабря 2018 года.</w:t>
      </w: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Исключение - случаи, когда специальную оценку условий труда проводят внепланово, согласно ст. 17 Закона № 426-ФЗ.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Также СОУТ в настоящее время не проводится в отношении условий труда на вакантных рабочих местах. Внеплановую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спецоценку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можно будет провести после того, как на вакантную должность примут работника, или когда появятся временные рабочие места.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отношении рабочих мест по которым установлены оптимальные или допустимые условия труда, работодатели составляют декларации соответствия условий труда государственным нормативным требованиям и представляют их в территориальный орган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Роструда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>. Согласно ст. 11 Закона № 426-ФЗ, декларация действует в течение 5 лет со дня утверждения отчета о СОУТ. И если в течение этого срока не происходит ничего экстраординарного (несчастного случая, профессионального заболевания, работодатель не нарушает правил охраны труда), то действие декларации продлевается еще на 5 лет (п. 7).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>Для проведения СОУТ работодателю необходимо заключить с выбранной организацией гражданско-правовой договор (ч. 2 ст. 8 Закона N 426-ФЗ).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исполнителям, уполномоченным проводить СОУТ, прописаны в ст. 19 Закона № 426-ФЗ. Работодатель еще до заключения договора имеет право и возможность проверить, соответствует ли организация этим требованиям. В ходе же самой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спецоценки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следует наблюдать за процедурами, проверять, насколько они соответствуют методике. Очевидно, что СОУТ у работодателя должна быть качественной, а ее результаты – достоверными, иначе они могут быть признаны недействительными, и работодателю придется все делать повторно.</w:t>
      </w:r>
    </w:p>
    <w:p w:rsidR="00FB1842" w:rsidRPr="003D7119" w:rsidRDefault="00FB1842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организациях, проводящих СОУТ, содержатся в реестрах, Минтруда России, размещенных на официальном сайте </w:t>
      </w:r>
      <w:proofErr w:type="spellStart"/>
      <w:r w:rsidRPr="003D7119">
        <w:rPr>
          <w:rFonts w:ascii="Times New Roman" w:eastAsia="Times New Roman" w:hAnsi="Times New Roman" w:cs="Times New Roman"/>
          <w:sz w:val="28"/>
          <w:szCs w:val="28"/>
        </w:rPr>
        <w:t>akot.rosmintrud.ru</w:t>
      </w:r>
      <w:proofErr w:type="spellEnd"/>
    </w:p>
    <w:p w:rsidR="006346FC" w:rsidRDefault="00FB1842" w:rsidP="0063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С решением вопроса о проведении СОУТ не следует затягивать. </w:t>
      </w:r>
      <w:r w:rsidRPr="00203DFA">
        <w:rPr>
          <w:rFonts w:ascii="Times New Roman" w:eastAsia="Times New Roman" w:hAnsi="Times New Roman" w:cs="Times New Roman"/>
          <w:sz w:val="28"/>
          <w:szCs w:val="28"/>
        </w:rPr>
        <w:t xml:space="preserve">До 31 декабря 2018 года остается чуть больше месяца. Откладывание процедур </w:t>
      </w:r>
      <w:proofErr w:type="spellStart"/>
      <w:r w:rsidRPr="00203DFA">
        <w:rPr>
          <w:rFonts w:ascii="Times New Roman" w:eastAsia="Times New Roman" w:hAnsi="Times New Roman" w:cs="Times New Roman"/>
          <w:sz w:val="28"/>
          <w:szCs w:val="28"/>
        </w:rPr>
        <w:t>спецоценки</w:t>
      </w:r>
      <w:proofErr w:type="spellEnd"/>
      <w:r w:rsidRPr="003D7119">
        <w:rPr>
          <w:rFonts w:ascii="Times New Roman" w:eastAsia="Times New Roman" w:hAnsi="Times New Roman" w:cs="Times New Roman"/>
          <w:sz w:val="28"/>
          <w:szCs w:val="28"/>
        </w:rPr>
        <w:t xml:space="preserve"> на последний момент может привести к тому, что в условиях ажиотажного спроса и загруженности экспертов и специализированных организаций работодатели просто не успеют ее провести к установленному законом сроку.</w:t>
      </w:r>
    </w:p>
    <w:p w:rsidR="006346FC" w:rsidRPr="009400AC" w:rsidRDefault="00524CA4" w:rsidP="006346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Полную и</w:t>
      </w:r>
      <w:r w:rsidR="006346FC" w:rsidRPr="006346FC">
        <w:rPr>
          <w:rFonts w:ascii="Times New Roman" w:hAnsi="Times New Roman" w:cs="Times New Roman"/>
          <w:sz w:val="28"/>
          <w:szCs w:val="28"/>
        </w:rPr>
        <w:t xml:space="preserve">нформацию по процедуре проведения </w:t>
      </w:r>
      <w:r w:rsidR="009400AC" w:rsidRPr="009400AC">
        <w:rPr>
          <w:rFonts w:ascii="Times New Roman" w:eastAsia="Times New Roman" w:hAnsi="Times New Roman" w:cs="Times New Roman"/>
          <w:bCs/>
          <w:sz w:val="28"/>
          <w:szCs w:val="28"/>
        </w:rPr>
        <w:t>специальной оценк</w:t>
      </w:r>
      <w:r w:rsidR="009400A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9400AC" w:rsidRPr="009400A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условий труда</w:t>
      </w:r>
      <w:r w:rsidR="006346FC" w:rsidRPr="009400AC">
        <w:rPr>
          <w:rFonts w:ascii="Times New Roman" w:hAnsi="Times New Roman" w:cs="Times New Roman"/>
          <w:sz w:val="28"/>
          <w:szCs w:val="28"/>
        </w:rPr>
        <w:t xml:space="preserve"> можно получить по адресу: г.Дальнереченск, ул. Героев </w:t>
      </w:r>
      <w:proofErr w:type="spellStart"/>
      <w:r w:rsidR="006346FC" w:rsidRPr="009400AC">
        <w:rPr>
          <w:rFonts w:ascii="Times New Roman" w:hAnsi="Times New Roman" w:cs="Times New Roman"/>
          <w:sz w:val="28"/>
          <w:szCs w:val="28"/>
        </w:rPr>
        <w:t>Даманского</w:t>
      </w:r>
      <w:proofErr w:type="spellEnd"/>
      <w:r w:rsidR="006346FC" w:rsidRPr="009400AC">
        <w:rPr>
          <w:rFonts w:ascii="Times New Roman" w:hAnsi="Times New Roman" w:cs="Times New Roman"/>
          <w:sz w:val="28"/>
          <w:szCs w:val="28"/>
        </w:rPr>
        <w:t xml:space="preserve">, д. 28, </w:t>
      </w:r>
      <w:proofErr w:type="spellStart"/>
      <w:r w:rsidR="006346FC" w:rsidRPr="009400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46FC" w:rsidRPr="009400AC">
        <w:rPr>
          <w:rFonts w:ascii="Times New Roman" w:hAnsi="Times New Roman" w:cs="Times New Roman"/>
          <w:sz w:val="28"/>
          <w:szCs w:val="28"/>
        </w:rPr>
        <w:t>. 39 или телефону 32-0-99.</w:t>
      </w:r>
    </w:p>
    <w:p w:rsidR="006346FC" w:rsidRPr="003D7119" w:rsidRDefault="006346FC" w:rsidP="00FB1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178" w:rsidRPr="008E6178" w:rsidRDefault="008E6178" w:rsidP="008E6178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178">
        <w:rPr>
          <w:rFonts w:ascii="Times New Roman" w:hAnsi="Times New Roman" w:cs="Times New Roman"/>
          <w:sz w:val="28"/>
          <w:szCs w:val="28"/>
        </w:rPr>
        <w:t>Главный специалист по государственному</w:t>
      </w:r>
    </w:p>
    <w:p w:rsidR="008E6178" w:rsidRPr="008E6178" w:rsidRDefault="008E6178" w:rsidP="008E6178">
      <w:pPr>
        <w:tabs>
          <w:tab w:val="left" w:pos="12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6178">
        <w:rPr>
          <w:rFonts w:ascii="Times New Roman" w:hAnsi="Times New Roman" w:cs="Times New Roman"/>
          <w:sz w:val="28"/>
          <w:szCs w:val="28"/>
        </w:rPr>
        <w:t xml:space="preserve">управлению охраной труда ДМР  </w:t>
      </w:r>
      <w:proofErr w:type="spellStart"/>
      <w:r w:rsidRPr="008E6178">
        <w:rPr>
          <w:rFonts w:ascii="Times New Roman" w:hAnsi="Times New Roman" w:cs="Times New Roman"/>
          <w:sz w:val="28"/>
          <w:szCs w:val="28"/>
        </w:rPr>
        <w:t>Е.П.Черновец</w:t>
      </w:r>
      <w:proofErr w:type="spellEnd"/>
    </w:p>
    <w:p w:rsidR="008E6178" w:rsidRDefault="008E6178" w:rsidP="008E6178">
      <w:pPr>
        <w:jc w:val="both"/>
      </w:pPr>
    </w:p>
    <w:p w:rsidR="00862F21" w:rsidRPr="003D7119" w:rsidRDefault="00862F21" w:rsidP="008E6178">
      <w:pPr>
        <w:jc w:val="right"/>
        <w:rPr>
          <w:sz w:val="28"/>
          <w:szCs w:val="28"/>
        </w:rPr>
      </w:pPr>
    </w:p>
    <w:sectPr w:rsidR="00862F21" w:rsidRPr="003D7119" w:rsidSect="00417783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261F"/>
    <w:rsid w:val="00035CF8"/>
    <w:rsid w:val="0005057D"/>
    <w:rsid w:val="0005736A"/>
    <w:rsid w:val="000973F0"/>
    <w:rsid w:val="000C1BA7"/>
    <w:rsid w:val="0014691C"/>
    <w:rsid w:val="00152809"/>
    <w:rsid w:val="001E38F8"/>
    <w:rsid w:val="00203DFA"/>
    <w:rsid w:val="00224F7C"/>
    <w:rsid w:val="00266C20"/>
    <w:rsid w:val="002C124A"/>
    <w:rsid w:val="003C261F"/>
    <w:rsid w:val="003D7119"/>
    <w:rsid w:val="003E025A"/>
    <w:rsid w:val="004060E8"/>
    <w:rsid w:val="00417783"/>
    <w:rsid w:val="00441571"/>
    <w:rsid w:val="00453E78"/>
    <w:rsid w:val="004A038E"/>
    <w:rsid w:val="00524CA4"/>
    <w:rsid w:val="005E4566"/>
    <w:rsid w:val="00607FE7"/>
    <w:rsid w:val="00613C87"/>
    <w:rsid w:val="006346FC"/>
    <w:rsid w:val="00645406"/>
    <w:rsid w:val="006A6256"/>
    <w:rsid w:val="007226A9"/>
    <w:rsid w:val="00730720"/>
    <w:rsid w:val="0075461D"/>
    <w:rsid w:val="00805D75"/>
    <w:rsid w:val="008101FB"/>
    <w:rsid w:val="008220E8"/>
    <w:rsid w:val="00835CBE"/>
    <w:rsid w:val="00854A20"/>
    <w:rsid w:val="00862F21"/>
    <w:rsid w:val="008872DA"/>
    <w:rsid w:val="008E6178"/>
    <w:rsid w:val="009400AC"/>
    <w:rsid w:val="00973CE2"/>
    <w:rsid w:val="00985126"/>
    <w:rsid w:val="009F2B71"/>
    <w:rsid w:val="00A163E6"/>
    <w:rsid w:val="00A21E17"/>
    <w:rsid w:val="00A834A6"/>
    <w:rsid w:val="00A916C3"/>
    <w:rsid w:val="00B0527D"/>
    <w:rsid w:val="00B96F7E"/>
    <w:rsid w:val="00BA6DD0"/>
    <w:rsid w:val="00BB280E"/>
    <w:rsid w:val="00C3662F"/>
    <w:rsid w:val="00C37063"/>
    <w:rsid w:val="00D25FB7"/>
    <w:rsid w:val="00D80A7C"/>
    <w:rsid w:val="00D81F2F"/>
    <w:rsid w:val="00D820A4"/>
    <w:rsid w:val="00E1796F"/>
    <w:rsid w:val="00EA1FA5"/>
    <w:rsid w:val="00F14624"/>
    <w:rsid w:val="00F2465B"/>
    <w:rsid w:val="00F75848"/>
    <w:rsid w:val="00F8256D"/>
    <w:rsid w:val="00FB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7C"/>
  </w:style>
  <w:style w:type="paragraph" w:styleId="1">
    <w:name w:val="heading 1"/>
    <w:basedOn w:val="a"/>
    <w:next w:val="a"/>
    <w:link w:val="10"/>
    <w:uiPriority w:val="9"/>
    <w:qFormat/>
    <w:rsid w:val="004415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26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61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C26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26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2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6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415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441571"/>
  </w:style>
  <w:style w:type="character" w:customStyle="1" w:styleId="byline">
    <w:name w:val="byline"/>
    <w:basedOn w:val="a0"/>
    <w:rsid w:val="00441571"/>
  </w:style>
  <w:style w:type="character" w:customStyle="1" w:styleId="author">
    <w:name w:val="author"/>
    <w:basedOn w:val="a0"/>
    <w:rsid w:val="00441571"/>
  </w:style>
  <w:style w:type="character" w:customStyle="1" w:styleId="cat-links">
    <w:name w:val="cat-links"/>
    <w:basedOn w:val="a0"/>
    <w:rsid w:val="00441571"/>
  </w:style>
  <w:style w:type="character" w:customStyle="1" w:styleId="tooltips">
    <w:name w:val="tooltips"/>
    <w:basedOn w:val="a0"/>
    <w:rsid w:val="00F75848"/>
  </w:style>
  <w:style w:type="character" w:customStyle="1" w:styleId="news-date-time">
    <w:name w:val="news-date-time"/>
    <w:basedOn w:val="a0"/>
    <w:rsid w:val="00F75848"/>
  </w:style>
  <w:style w:type="paragraph" w:styleId="a8">
    <w:name w:val="No Spacing"/>
    <w:uiPriority w:val="1"/>
    <w:qFormat/>
    <w:rsid w:val="00A163E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717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6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2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59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711">
          <w:marLeft w:val="0"/>
          <w:marRight w:val="0"/>
          <w:marTop w:val="20"/>
          <w:marBottom w:val="10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9436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44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Ohrana Truda</dc:creator>
  <cp:keywords/>
  <dc:description/>
  <cp:lastModifiedBy>Ohrana Truda</cp:lastModifiedBy>
  <cp:revision>55</cp:revision>
  <cp:lastPrinted>2018-11-16T02:30:00Z</cp:lastPrinted>
  <dcterms:created xsi:type="dcterms:W3CDTF">2018-11-12T07:21:00Z</dcterms:created>
  <dcterms:modified xsi:type="dcterms:W3CDTF">2018-11-26T01:29:00Z</dcterms:modified>
</cp:coreProperties>
</file>