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2" w:rsidRPr="006D73F2" w:rsidRDefault="006D73F2" w:rsidP="006D73F2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D73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Компенсации при получении травмы на производстве</w:t>
      </w:r>
    </w:p>
    <w:p w:rsidR="006D73F2" w:rsidRPr="006D73F2" w:rsidRDefault="006D73F2" w:rsidP="006D73F2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Несчастный случай на производстве — это беда не только для пострадавшего, но и для работодателя, который будет наказан, как морально, так и материально. Вид издержек зависит от тяжести происшествия и количества пострадавших. Ответственность наступает в том случае, если комиссией по расследованию происшествие квалифицировано именно как травма на производстве.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Производственная травма: выплаты и компенсации - 2017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Размер выплаты по несчастному случаю установлен Федеральным законом "Об обязательном социальном страховании от несчастных случаев на производстве и профессиональных заболеваний" от 24.07.1998 N 125-ФЗ. В соответствии с ним, весь персонал, работающий на основании трудового договора, застрахован от происшествий. Следит за этим ФСС: Фонд социального страхования РФ.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Рассмотрим основные формы компенсаций работнику: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– единовременная страховая выплата; – ежемесячные страховые выплаты; – пособия по временной нетрудоспособности; – оплачиваемый отпуск для лечения в санатории; – дополнительные выплаты на лекарства, проезд к месту оказания медпомощи и др.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Кроме того, в качестве еще одной меры компенсации можно назвать возмещение морального вреда пострадавшему.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Размер компенсаций высчитывается на основании суммы, определяемой и пересматриваемой ежегодно.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На 2017 год максимальная сумма единовременной страховой выплаты составляет 94 018 рублей, на 2018 год запланировано 97 778 тысяч. Районные коэффициенты используются обязательно.</w:t>
      </w:r>
    </w:p>
    <w:p w:rsidR="006D73F2" w:rsidRPr="006D73F2" w:rsidRDefault="006D73F2" w:rsidP="006D73F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Рассчитываем среднедневной заработок работника: доход за 2 предшествующих выходу на больничный года надо поделить на 730 (количество дней в этом периоде).</w:t>
      </w:r>
    </w:p>
    <w:p w:rsidR="006D73F2" w:rsidRPr="006D73F2" w:rsidRDefault="006D73F2" w:rsidP="006D73F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Результат умножаем на количество дней болезни.</w:t>
      </w:r>
    </w:p>
    <w:p w:rsidR="006D73F2" w:rsidRPr="006D73F2" w:rsidRDefault="006D73F2" w:rsidP="006D73F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Не учитываем трудовой стаж, так как пособие составляет 100% исчисленной суммы.</w:t>
      </w:r>
    </w:p>
    <w:p w:rsidR="006D73F2" w:rsidRPr="006D73F2" w:rsidRDefault="006D73F2" w:rsidP="006D73F2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Сравниваем полученную сумму с установленными ограничениями. Предельная месячная величина пособия в 2017 году, согласно действующим нормам, равна 289 161,6 рублей. Если доход пострадавшего превышает этот предел, необходимо производить оплату, исходя из максимума (9 506,68 рублей в день).</w:t>
      </w:r>
    </w:p>
    <w:p w:rsidR="006D73F2" w:rsidRPr="006D73F2" w:rsidRDefault="006D73F2" w:rsidP="006D73F2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Выплачиваем пособие (не забывая удержать НДФЛ). Перечисление – в день ближайшей выплаты зарплаты или аванса. 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 xml:space="preserve">В случае смерти пострадавшего родственникам выплачивается 1 </w:t>
      </w:r>
      <w:proofErr w:type="spellStart"/>
      <w:r w:rsidRPr="006D73F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6D73F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Обязательные действия работодателя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Законодательно установлены процедуры действий работодателя, если на предприятии произошел несчастный случай. Здесь рассмотрим их максимально кратко.</w:t>
      </w:r>
    </w:p>
    <w:p w:rsidR="006D73F2" w:rsidRPr="006D73F2" w:rsidRDefault="006D73F2" w:rsidP="006D73F2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Необходимо оказать первую помощь пострадавшему, вызвать «скорую».</w:t>
      </w:r>
    </w:p>
    <w:p w:rsidR="006D73F2" w:rsidRPr="006D73F2" w:rsidRDefault="006D73F2" w:rsidP="006D73F2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Если сохраняется угроза жизни и здоровью других работников — устранить причины, предварительно сфотографировав место происшествия — это пригодится при дальнейшем расследовании. Если угрозы нет — лучше оставить место без изменений.</w:t>
      </w:r>
    </w:p>
    <w:p w:rsidR="006D73F2" w:rsidRPr="006D73F2" w:rsidRDefault="006D73F2" w:rsidP="006D73F2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Дальше нужно определить вид несчастного случая — от этого зависит, кого нужно будет уведомлять о происшествии.</w:t>
      </w:r>
    </w:p>
    <w:p w:rsidR="006D73F2" w:rsidRPr="006D73F2" w:rsidRDefault="006D73F2" w:rsidP="006D73F2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Известить госорганы (Государственную инспекцию по труду, прокуратуру, ФСС, органы местной власти, подробнее —  см. ст. 228.1 ТК РФ), а также родственников пострадавшего, если необходимо.</w:t>
      </w:r>
    </w:p>
    <w:p w:rsidR="006D73F2" w:rsidRPr="006D73F2" w:rsidRDefault="006D73F2" w:rsidP="006D73F2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Организовать расследование.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ВАЖНО! Если в результате расследования будет установлено, что производственная травма произошла из-за неосторожности работника, то размер выплат может быть существенно сокращен (до 25%). Степень вины пострадавшего должна определить комиссия. 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Что делать работнику при травме на производстве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Как уже говорилось выше, принципиальным моментом для того, чтобы работник мог претендовать на компенсацию, является работа по трудовому договору — человек, работающий по гражданско-правовому контракту, в случае производственной травмы рассчитывать на компенсации не сможет.</w:t>
      </w:r>
    </w:p>
    <w:p w:rsidR="006D73F2" w:rsidRPr="006D73F2" w:rsidRDefault="006D73F2" w:rsidP="006D73F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lastRenderedPageBreak/>
        <w:t>Каков алгоритм действий работника — если он хочет получить компенсацию?</w:t>
      </w:r>
    </w:p>
    <w:p w:rsidR="006D73F2" w:rsidRPr="006D73F2" w:rsidRDefault="006D73F2" w:rsidP="006D73F2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Если на предприятии есть медкабинет — попросить коллег вызывать медработника, а также сфотографировать место происшествия или сделать видеозапись.</w:t>
      </w:r>
    </w:p>
    <w:p w:rsidR="006D73F2" w:rsidRPr="006D73F2" w:rsidRDefault="006D73F2" w:rsidP="006D73F2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Если медкабинета нет — также зафиксировать происшедшее и обратиться за медицинской помощью, больничным листом и освидетельствованием в поликлинику или больницу.</w:t>
      </w:r>
    </w:p>
    <w:p w:rsidR="006D73F2" w:rsidRPr="006D73F2" w:rsidRDefault="006D73F2" w:rsidP="006D73F2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Сообщить руководству о происшествии, а в дальнейшем — проконтролировать, предпринимает ли организация действия, предписанные законом (оповещение госорганов, проведение расследования и т. п.), а также участвовать в расследовании несчастного случая.</w:t>
      </w:r>
    </w:p>
    <w:p w:rsidR="006D73F2" w:rsidRPr="006D73F2" w:rsidRDefault="006D73F2" w:rsidP="006D73F2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F2">
        <w:rPr>
          <w:rFonts w:ascii="Times New Roman" w:eastAsia="Times New Roman" w:hAnsi="Times New Roman" w:cs="Times New Roman"/>
          <w:sz w:val="24"/>
          <w:szCs w:val="24"/>
        </w:rPr>
        <w:t>В случае нежелания работодателя действовать по закону — работник может защитить свои права, обратившись в Инспекцию по труду, а также в суд. Обычно к заявлению он должен приложить трудовой договор, а также документы, подтверждающие факт производственной травмы: тут пригодятся сделанные фотографии, показания свидетелей и медицинское заключение.</w:t>
      </w:r>
    </w:p>
    <w:p w:rsidR="00791644" w:rsidRPr="006D73F2" w:rsidRDefault="00791644" w:rsidP="006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644" w:rsidRPr="006D73F2" w:rsidSect="006D73F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F82"/>
    <w:multiLevelType w:val="multilevel"/>
    <w:tmpl w:val="7B9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4F07"/>
    <w:multiLevelType w:val="multilevel"/>
    <w:tmpl w:val="065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93B37"/>
    <w:multiLevelType w:val="multilevel"/>
    <w:tmpl w:val="B5A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00EED"/>
    <w:multiLevelType w:val="multilevel"/>
    <w:tmpl w:val="936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3F2"/>
    <w:rsid w:val="006D73F2"/>
    <w:rsid w:val="007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</cp:revision>
  <dcterms:created xsi:type="dcterms:W3CDTF">2018-09-07T01:54:00Z</dcterms:created>
  <dcterms:modified xsi:type="dcterms:W3CDTF">2018-09-07T01:55:00Z</dcterms:modified>
</cp:coreProperties>
</file>