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D8" w:rsidRPr="0075241A" w:rsidRDefault="00744DD8" w:rsidP="00744DD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41A">
        <w:rPr>
          <w:rFonts w:ascii="Times New Roman" w:hAnsi="Times New Roman" w:cs="Times New Roman"/>
          <w:b/>
          <w:sz w:val="28"/>
          <w:szCs w:val="28"/>
        </w:rPr>
        <w:t>Уважаемые работодатели!</w:t>
      </w:r>
    </w:p>
    <w:p w:rsidR="00744DD8" w:rsidRPr="00744DD8" w:rsidRDefault="00744DD8" w:rsidP="00744D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44DD8" w:rsidRPr="00744DD8" w:rsidRDefault="00744DD8" w:rsidP="00F8332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DD8">
        <w:rPr>
          <w:rFonts w:ascii="Times New Roman" w:hAnsi="Times New Roman" w:cs="Times New Roman"/>
          <w:sz w:val="28"/>
          <w:szCs w:val="28"/>
        </w:rPr>
        <w:t>Приглашаем Вас и специалистов, от</w:t>
      </w:r>
      <w:r>
        <w:rPr>
          <w:rFonts w:ascii="Times New Roman" w:hAnsi="Times New Roman" w:cs="Times New Roman"/>
          <w:sz w:val="28"/>
          <w:szCs w:val="28"/>
        </w:rPr>
        <w:t xml:space="preserve">ветственных за охрану труда, </w:t>
      </w:r>
      <w:r w:rsidRPr="00744DD8">
        <w:rPr>
          <w:rFonts w:ascii="Times New Roman" w:hAnsi="Times New Roman" w:cs="Times New Roman"/>
          <w:sz w:val="28"/>
          <w:szCs w:val="28"/>
        </w:rPr>
        <w:t>Вашей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4DD8">
        <w:rPr>
          <w:rFonts w:ascii="Times New Roman" w:hAnsi="Times New Roman" w:cs="Times New Roman"/>
          <w:sz w:val="28"/>
          <w:szCs w:val="28"/>
        </w:rPr>
        <w:t xml:space="preserve"> к участию в </w:t>
      </w:r>
      <w:r w:rsidRPr="00744DD8">
        <w:rPr>
          <w:rFonts w:ascii="Times New Roman" w:hAnsi="Times New Roman" w:cs="Times New Roman"/>
          <w:color w:val="FF0000"/>
          <w:sz w:val="28"/>
          <w:szCs w:val="28"/>
        </w:rPr>
        <w:t>бесплатном</w:t>
      </w:r>
      <w:r w:rsidRPr="00744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DD8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744DD8">
        <w:rPr>
          <w:rFonts w:ascii="Times New Roman" w:hAnsi="Times New Roman" w:cs="Times New Roman"/>
          <w:sz w:val="28"/>
          <w:szCs w:val="28"/>
        </w:rPr>
        <w:t xml:space="preserve"> НАОТ «Применение результатов оценки профессиональных рисков для формирования эффективных процессов управления охраной труда»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44DD8">
        <w:rPr>
          <w:rFonts w:ascii="Times New Roman" w:hAnsi="Times New Roman" w:cs="Times New Roman"/>
          <w:color w:val="FF0000"/>
          <w:sz w:val="28"/>
          <w:szCs w:val="28"/>
        </w:rPr>
        <w:t>ф</w:t>
      </w:r>
      <w:r w:rsidRPr="00744DD8">
        <w:rPr>
          <w:rFonts w:ascii="Times New Roman" w:hAnsi="Times New Roman" w:cs="Times New Roman"/>
          <w:color w:val="FF0000"/>
          <w:sz w:val="28"/>
          <w:szCs w:val="28"/>
        </w:rPr>
        <w:t>ормат</w:t>
      </w:r>
      <w:r w:rsidRPr="00744DD8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625189">
        <w:rPr>
          <w:rFonts w:ascii="Times New Roman" w:hAnsi="Times New Roman" w:cs="Times New Roman"/>
          <w:color w:val="FF0000"/>
          <w:sz w:val="28"/>
          <w:szCs w:val="28"/>
        </w:rPr>
        <w:t xml:space="preserve"> - </w:t>
      </w:r>
      <w:r w:rsidRPr="00744DD8">
        <w:rPr>
          <w:rFonts w:ascii="Times New Roman" w:hAnsi="Times New Roman" w:cs="Times New Roman"/>
          <w:color w:val="FF0000"/>
          <w:sz w:val="28"/>
          <w:szCs w:val="28"/>
        </w:rPr>
        <w:t>онлайн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</w:p>
    <w:p w:rsidR="00744DD8" w:rsidRPr="00F83323" w:rsidRDefault="00744DD8" w:rsidP="00744DD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A752D9" w:rsidRPr="00744DD8" w:rsidRDefault="00A752D9" w:rsidP="00744D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706D7">
        <w:rPr>
          <w:rFonts w:ascii="Times New Roman" w:hAnsi="Times New Roman" w:cs="Times New Roman"/>
          <w:i/>
          <w:sz w:val="28"/>
          <w:szCs w:val="28"/>
        </w:rPr>
        <w:t>Дата</w:t>
      </w:r>
      <w:r w:rsidR="00744DD8" w:rsidRPr="00A706D7">
        <w:rPr>
          <w:rFonts w:ascii="Times New Roman" w:hAnsi="Times New Roman" w:cs="Times New Roman"/>
          <w:i/>
          <w:sz w:val="28"/>
          <w:szCs w:val="28"/>
        </w:rPr>
        <w:t xml:space="preserve"> проведения</w:t>
      </w:r>
      <w:r w:rsidRPr="00A706D7">
        <w:rPr>
          <w:rFonts w:ascii="Times New Roman" w:hAnsi="Times New Roman" w:cs="Times New Roman"/>
          <w:i/>
          <w:sz w:val="28"/>
          <w:szCs w:val="28"/>
        </w:rPr>
        <w:t>:</w:t>
      </w:r>
      <w:r w:rsidRPr="00744DD8">
        <w:rPr>
          <w:rFonts w:ascii="Times New Roman" w:hAnsi="Times New Roman" w:cs="Times New Roman"/>
          <w:sz w:val="28"/>
          <w:szCs w:val="28"/>
        </w:rPr>
        <w:t xml:space="preserve"> 25 февраля 2026 г</w:t>
      </w:r>
      <w:r w:rsidR="00744DD8">
        <w:rPr>
          <w:rFonts w:ascii="Times New Roman" w:hAnsi="Times New Roman" w:cs="Times New Roman"/>
          <w:sz w:val="28"/>
          <w:szCs w:val="28"/>
        </w:rPr>
        <w:t>ода</w:t>
      </w:r>
    </w:p>
    <w:p w:rsidR="00A752D9" w:rsidRPr="00744DD8" w:rsidRDefault="00A752D9" w:rsidP="00744D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706D7">
        <w:rPr>
          <w:rFonts w:ascii="Times New Roman" w:hAnsi="Times New Roman" w:cs="Times New Roman"/>
          <w:i/>
          <w:sz w:val="28"/>
          <w:szCs w:val="28"/>
        </w:rPr>
        <w:t>Время</w:t>
      </w:r>
      <w:r w:rsidR="003D1CC1" w:rsidRPr="003D1C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1CC1" w:rsidRPr="00A706D7">
        <w:rPr>
          <w:rFonts w:ascii="Times New Roman" w:hAnsi="Times New Roman" w:cs="Times New Roman"/>
          <w:i/>
          <w:sz w:val="28"/>
          <w:szCs w:val="28"/>
        </w:rPr>
        <w:t>проведения</w:t>
      </w:r>
      <w:r w:rsidRPr="00A706D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744DD8">
        <w:rPr>
          <w:rFonts w:ascii="Times New Roman" w:hAnsi="Times New Roman" w:cs="Times New Roman"/>
          <w:sz w:val="28"/>
          <w:szCs w:val="28"/>
        </w:rPr>
        <w:t>10:00 (</w:t>
      </w:r>
      <w:r w:rsidR="00744DD8">
        <w:rPr>
          <w:rFonts w:ascii="Times New Roman" w:hAnsi="Times New Roman" w:cs="Times New Roman"/>
          <w:sz w:val="28"/>
          <w:szCs w:val="28"/>
        </w:rPr>
        <w:t>московское</w:t>
      </w:r>
      <w:r w:rsidRPr="00744DD8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A752D9" w:rsidRPr="00F83323" w:rsidRDefault="00A752D9" w:rsidP="00744DD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752D9" w:rsidRPr="00744DD8" w:rsidRDefault="00A752D9" w:rsidP="00744DD8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4DD8">
        <w:rPr>
          <w:rFonts w:ascii="Times New Roman" w:hAnsi="Times New Roman" w:cs="Times New Roman"/>
          <w:sz w:val="28"/>
          <w:szCs w:val="28"/>
        </w:rPr>
        <w:t>Участие</w:t>
      </w:r>
      <w:r w:rsidRPr="00744DD8">
        <w:rPr>
          <w:rFonts w:ascii="Times New Roman" w:hAnsi="Times New Roman" w:cs="Times New Roman"/>
          <w:color w:val="FF0000"/>
          <w:sz w:val="28"/>
          <w:szCs w:val="28"/>
        </w:rPr>
        <w:t xml:space="preserve"> бесплатное</w:t>
      </w:r>
      <w:r w:rsidRPr="00744DD8">
        <w:rPr>
          <w:rFonts w:ascii="Times New Roman" w:hAnsi="Times New Roman" w:cs="Times New Roman"/>
          <w:sz w:val="28"/>
          <w:szCs w:val="28"/>
        </w:rPr>
        <w:t xml:space="preserve">, </w:t>
      </w:r>
      <w:r w:rsidRPr="00744DD8">
        <w:rPr>
          <w:rFonts w:ascii="Times New Roman" w:hAnsi="Times New Roman" w:cs="Times New Roman"/>
          <w:color w:val="FF0000"/>
          <w:sz w:val="28"/>
          <w:szCs w:val="28"/>
        </w:rPr>
        <w:t>необходима регистрация</w:t>
      </w:r>
    </w:p>
    <w:p w:rsidR="00A752D9" w:rsidRPr="00F83323" w:rsidRDefault="00A752D9" w:rsidP="00744DD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752D9" w:rsidRPr="00A706D7" w:rsidRDefault="00A752D9" w:rsidP="00744DD8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6D7">
        <w:rPr>
          <w:rFonts w:ascii="Times New Roman" w:hAnsi="Times New Roman" w:cs="Times New Roman"/>
          <w:i/>
          <w:sz w:val="28"/>
          <w:szCs w:val="28"/>
        </w:rPr>
        <w:t>Регистрация открыта по ссылке:</w:t>
      </w:r>
    </w:p>
    <w:p w:rsidR="00A752D9" w:rsidRPr="00744DD8" w:rsidRDefault="0075241A" w:rsidP="00744D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752D9" w:rsidRPr="00744DD8">
          <w:rPr>
            <w:rStyle w:val="a3"/>
            <w:rFonts w:ascii="Times New Roman" w:hAnsi="Times New Roman" w:cs="Times New Roman"/>
            <w:sz w:val="28"/>
            <w:szCs w:val="28"/>
          </w:rPr>
          <w:t>https://nasot.ru/vebinar-naot-primenenie-rezultatov-oczenki-professionalnyh-riskov-dlya-formirovaniya-effektivnyh-proczessov-upravleniya-ohranoj-truda/</w:t>
        </w:r>
      </w:hyperlink>
    </w:p>
    <w:p w:rsidR="00A752D9" w:rsidRPr="00F83323" w:rsidRDefault="00A752D9" w:rsidP="00744DD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752D9" w:rsidRPr="00A706D7" w:rsidRDefault="00A752D9" w:rsidP="00744DD8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6D7">
        <w:rPr>
          <w:rFonts w:ascii="Times New Roman" w:hAnsi="Times New Roman" w:cs="Times New Roman"/>
          <w:i/>
          <w:sz w:val="28"/>
          <w:szCs w:val="28"/>
        </w:rPr>
        <w:t>Рассматриваемые вопросы:</w:t>
      </w:r>
    </w:p>
    <w:p w:rsidR="003729FF" w:rsidRPr="003729FF" w:rsidRDefault="003729FF" w:rsidP="00744DD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752D9" w:rsidRPr="00744DD8" w:rsidRDefault="00A752D9" w:rsidP="00744D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4DD8">
        <w:rPr>
          <w:rFonts w:ascii="Times New Roman" w:hAnsi="Times New Roman" w:cs="Times New Roman"/>
          <w:sz w:val="28"/>
          <w:szCs w:val="28"/>
        </w:rPr>
        <w:t xml:space="preserve">- Результаты </w:t>
      </w:r>
      <w:proofErr w:type="gramStart"/>
      <w:r w:rsidRPr="00744DD8">
        <w:rPr>
          <w:rFonts w:ascii="Times New Roman" w:hAnsi="Times New Roman" w:cs="Times New Roman"/>
          <w:sz w:val="28"/>
          <w:szCs w:val="28"/>
        </w:rPr>
        <w:t>ОПР</w:t>
      </w:r>
      <w:proofErr w:type="gramEnd"/>
      <w:r w:rsidRPr="00744DD8">
        <w:rPr>
          <w:rFonts w:ascii="Times New Roman" w:hAnsi="Times New Roman" w:cs="Times New Roman"/>
          <w:sz w:val="28"/>
          <w:szCs w:val="28"/>
        </w:rPr>
        <w:t xml:space="preserve"> - основа для определения необходимости обучения работников, выдачи средств индивидуальной защиты, формирования плана мероприятий по улучшению условий труда, а также обоснованного распределения финансовых и материальных ресурсов;</w:t>
      </w:r>
    </w:p>
    <w:p w:rsidR="00A752D9" w:rsidRPr="00744DD8" w:rsidRDefault="00A752D9" w:rsidP="00744D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4DD8">
        <w:rPr>
          <w:rFonts w:ascii="Times New Roman" w:hAnsi="Times New Roman" w:cs="Times New Roman"/>
          <w:sz w:val="28"/>
          <w:szCs w:val="28"/>
        </w:rPr>
        <w:t>- Как интегрировать результаты оценки профессиональных рисков в систему управления охраной труда в организации, чтобы они стали действенным инструментом управления безопасностью?;</w:t>
      </w:r>
    </w:p>
    <w:p w:rsidR="00A752D9" w:rsidRPr="00744DD8" w:rsidRDefault="00A752D9" w:rsidP="00744D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4DD8">
        <w:rPr>
          <w:rFonts w:ascii="Times New Roman" w:hAnsi="Times New Roman" w:cs="Times New Roman"/>
          <w:sz w:val="28"/>
          <w:szCs w:val="28"/>
        </w:rPr>
        <w:t xml:space="preserve">- Оценка рисков как ключевой элемент построения </w:t>
      </w:r>
      <w:proofErr w:type="gramStart"/>
      <w:r w:rsidRPr="00744DD8">
        <w:rPr>
          <w:rFonts w:ascii="Times New Roman" w:hAnsi="Times New Roman" w:cs="Times New Roman"/>
          <w:sz w:val="28"/>
          <w:szCs w:val="28"/>
        </w:rPr>
        <w:t>эффективной</w:t>
      </w:r>
      <w:proofErr w:type="gramEnd"/>
      <w:r w:rsidRPr="00744DD8">
        <w:rPr>
          <w:rFonts w:ascii="Times New Roman" w:hAnsi="Times New Roman" w:cs="Times New Roman"/>
          <w:sz w:val="28"/>
          <w:szCs w:val="28"/>
        </w:rPr>
        <w:t xml:space="preserve"> СОУТ;</w:t>
      </w:r>
    </w:p>
    <w:p w:rsidR="00A752D9" w:rsidRPr="00744DD8" w:rsidRDefault="00A752D9" w:rsidP="00744D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4DD8">
        <w:rPr>
          <w:rFonts w:ascii="Times New Roman" w:hAnsi="Times New Roman" w:cs="Times New Roman"/>
          <w:sz w:val="28"/>
          <w:szCs w:val="28"/>
        </w:rPr>
        <w:t xml:space="preserve">- Топ ошибок при проведении </w:t>
      </w:r>
      <w:proofErr w:type="gramStart"/>
      <w:r w:rsidRPr="00744DD8">
        <w:rPr>
          <w:rFonts w:ascii="Times New Roman" w:hAnsi="Times New Roman" w:cs="Times New Roman"/>
          <w:sz w:val="28"/>
          <w:szCs w:val="28"/>
        </w:rPr>
        <w:t>ОПР</w:t>
      </w:r>
      <w:proofErr w:type="gramEnd"/>
      <w:r w:rsidRPr="00744DD8">
        <w:rPr>
          <w:rFonts w:ascii="Times New Roman" w:hAnsi="Times New Roman" w:cs="Times New Roman"/>
          <w:sz w:val="28"/>
          <w:szCs w:val="28"/>
        </w:rPr>
        <w:t xml:space="preserve"> с примерами реальных отчетов;</w:t>
      </w:r>
    </w:p>
    <w:p w:rsidR="00744DD8" w:rsidRDefault="00A752D9" w:rsidP="00744DD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44DD8">
        <w:rPr>
          <w:rFonts w:ascii="Times New Roman" w:hAnsi="Times New Roman" w:cs="Times New Roman"/>
          <w:sz w:val="28"/>
          <w:szCs w:val="28"/>
        </w:rPr>
        <w:t>- Пошаговый алгоритм проведения оценки профессиональных рисков</w:t>
      </w:r>
      <w:r w:rsidR="00744DD8">
        <w:rPr>
          <w:rFonts w:ascii="Times New Roman" w:hAnsi="Times New Roman" w:cs="Times New Roman"/>
          <w:sz w:val="28"/>
          <w:szCs w:val="28"/>
        </w:rPr>
        <w:t>.</w:t>
      </w:r>
    </w:p>
    <w:p w:rsidR="003729FF" w:rsidRPr="003729FF" w:rsidRDefault="003729FF" w:rsidP="00744DD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752D9" w:rsidRPr="00744DD8" w:rsidRDefault="00A752D9" w:rsidP="00744D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4DD8">
        <w:rPr>
          <w:rFonts w:ascii="Times New Roman" w:hAnsi="Times New Roman" w:cs="Times New Roman"/>
          <w:sz w:val="28"/>
          <w:szCs w:val="28"/>
        </w:rPr>
        <w:t>На эти и другие вопросы ответ</w:t>
      </w:r>
      <w:r w:rsidR="00744DD8">
        <w:rPr>
          <w:rFonts w:ascii="Times New Roman" w:hAnsi="Times New Roman" w:cs="Times New Roman"/>
          <w:sz w:val="28"/>
          <w:szCs w:val="28"/>
        </w:rPr>
        <w:t>ят</w:t>
      </w:r>
      <w:r w:rsidRPr="00744DD8">
        <w:rPr>
          <w:rFonts w:ascii="Times New Roman" w:hAnsi="Times New Roman" w:cs="Times New Roman"/>
          <w:sz w:val="28"/>
          <w:szCs w:val="28"/>
        </w:rPr>
        <w:t xml:space="preserve"> в ходе </w:t>
      </w:r>
      <w:proofErr w:type="spellStart"/>
      <w:r w:rsidRPr="00744DD8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744DD8">
        <w:rPr>
          <w:rFonts w:ascii="Times New Roman" w:hAnsi="Times New Roman" w:cs="Times New Roman"/>
          <w:sz w:val="28"/>
          <w:szCs w:val="28"/>
        </w:rPr>
        <w:t>: эксперты подробно разберут алгоритм проведения процедуры оценки профессиональных рисков и рассмотрят успешные практические кейсы применения результатов</w:t>
      </w:r>
    </w:p>
    <w:p w:rsidR="00A752D9" w:rsidRPr="00744DD8" w:rsidRDefault="00A752D9" w:rsidP="00744D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752D9" w:rsidRPr="00A706D7" w:rsidRDefault="00A752D9" w:rsidP="00744DD8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06D7">
        <w:rPr>
          <w:rFonts w:ascii="Times New Roman" w:hAnsi="Times New Roman" w:cs="Times New Roman"/>
          <w:i/>
          <w:sz w:val="28"/>
          <w:szCs w:val="28"/>
        </w:rPr>
        <w:t>Спикеры:</w:t>
      </w:r>
    </w:p>
    <w:p w:rsidR="00A706D7" w:rsidRPr="00A706D7" w:rsidRDefault="00A706D7" w:rsidP="00744DD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752D9" w:rsidRPr="00744DD8" w:rsidRDefault="00A752D9" w:rsidP="00744D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DD8">
        <w:rPr>
          <w:rFonts w:ascii="Times New Roman" w:hAnsi="Times New Roman" w:cs="Times New Roman"/>
          <w:sz w:val="28"/>
          <w:szCs w:val="28"/>
        </w:rPr>
        <w:t xml:space="preserve">Бодров Илья, руководитель направления </w:t>
      </w:r>
      <w:proofErr w:type="gramStart"/>
      <w:r w:rsidRPr="00744DD8">
        <w:rPr>
          <w:rFonts w:ascii="Times New Roman" w:hAnsi="Times New Roman" w:cs="Times New Roman"/>
          <w:sz w:val="28"/>
          <w:szCs w:val="28"/>
        </w:rPr>
        <w:t>ОПР</w:t>
      </w:r>
      <w:proofErr w:type="gramEnd"/>
      <w:r w:rsidRPr="00744DD8">
        <w:rPr>
          <w:rFonts w:ascii="Times New Roman" w:hAnsi="Times New Roman" w:cs="Times New Roman"/>
          <w:sz w:val="28"/>
          <w:szCs w:val="28"/>
        </w:rPr>
        <w:t>, ООО «</w:t>
      </w:r>
      <w:proofErr w:type="spellStart"/>
      <w:r w:rsidRPr="00744DD8">
        <w:rPr>
          <w:rFonts w:ascii="Times New Roman" w:hAnsi="Times New Roman" w:cs="Times New Roman"/>
          <w:sz w:val="28"/>
          <w:szCs w:val="28"/>
        </w:rPr>
        <w:t>Проммаш</w:t>
      </w:r>
      <w:proofErr w:type="spellEnd"/>
      <w:r w:rsidRPr="00744DD8">
        <w:rPr>
          <w:rFonts w:ascii="Times New Roman" w:hAnsi="Times New Roman" w:cs="Times New Roman"/>
          <w:sz w:val="28"/>
          <w:szCs w:val="28"/>
        </w:rPr>
        <w:t xml:space="preserve"> Тест»</w:t>
      </w:r>
      <w:r w:rsidR="00C06A71">
        <w:rPr>
          <w:rFonts w:ascii="Times New Roman" w:hAnsi="Times New Roman" w:cs="Times New Roman"/>
          <w:sz w:val="28"/>
          <w:szCs w:val="28"/>
        </w:rPr>
        <w:t>;</w:t>
      </w:r>
    </w:p>
    <w:p w:rsidR="00744DD8" w:rsidRDefault="00A752D9" w:rsidP="00744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DD8">
        <w:rPr>
          <w:rFonts w:ascii="Times New Roman" w:hAnsi="Times New Roman" w:cs="Times New Roman"/>
          <w:sz w:val="28"/>
          <w:szCs w:val="28"/>
        </w:rPr>
        <w:t xml:space="preserve">Смирнова Надежда, руководитель отдела аудитов, консалтинга и оценки рисков, </w:t>
      </w:r>
      <w:proofErr w:type="spellStart"/>
      <w:r w:rsidRPr="00744DD8">
        <w:rPr>
          <w:rFonts w:ascii="Times New Roman" w:hAnsi="Times New Roman" w:cs="Times New Roman"/>
          <w:sz w:val="28"/>
          <w:szCs w:val="28"/>
        </w:rPr>
        <w:t>Ecostandard</w:t>
      </w:r>
      <w:proofErr w:type="spellEnd"/>
      <w:r w:rsidRPr="00744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DD8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="00C06A71">
        <w:rPr>
          <w:rFonts w:ascii="Times New Roman" w:hAnsi="Times New Roman" w:cs="Times New Roman"/>
          <w:sz w:val="28"/>
          <w:szCs w:val="28"/>
        </w:rPr>
        <w:t>;</w:t>
      </w:r>
      <w:r w:rsidRPr="00744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2D9" w:rsidRPr="00744DD8" w:rsidRDefault="00A752D9" w:rsidP="00744D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4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E46" w:rsidRPr="00744DD8" w:rsidRDefault="00A752D9" w:rsidP="00744D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DD8">
        <w:rPr>
          <w:rFonts w:ascii="Times New Roman" w:hAnsi="Times New Roman" w:cs="Times New Roman"/>
          <w:sz w:val="28"/>
          <w:szCs w:val="28"/>
        </w:rPr>
        <w:t xml:space="preserve">Панин Константин, руководитель отдела оценки условий труда, SRG-ECO </w:t>
      </w:r>
    </w:p>
    <w:sectPr w:rsidR="00E26E46" w:rsidRPr="00744DD8" w:rsidSect="00BD257A">
      <w:type w:val="continuous"/>
      <w:pgSz w:w="11900" w:h="16840" w:code="9"/>
      <w:pgMar w:top="397" w:right="510" w:bottom="397" w:left="510" w:header="0" w:footer="34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54"/>
    <w:rsid w:val="002C2E64"/>
    <w:rsid w:val="003729FF"/>
    <w:rsid w:val="003D1CC1"/>
    <w:rsid w:val="00446554"/>
    <w:rsid w:val="00592B6D"/>
    <w:rsid w:val="00625189"/>
    <w:rsid w:val="00744DD8"/>
    <w:rsid w:val="0075241A"/>
    <w:rsid w:val="00A706D7"/>
    <w:rsid w:val="00A752D9"/>
    <w:rsid w:val="00BD257A"/>
    <w:rsid w:val="00C06A71"/>
    <w:rsid w:val="00D079FF"/>
    <w:rsid w:val="00E26E46"/>
    <w:rsid w:val="00F8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2D9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A752D9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A752D9"/>
    <w:rPr>
      <w:rFonts w:ascii="Calibri" w:hAnsi="Calibri"/>
      <w:szCs w:val="21"/>
    </w:rPr>
  </w:style>
  <w:style w:type="character" w:styleId="a6">
    <w:name w:val="FollowedHyperlink"/>
    <w:basedOn w:val="a0"/>
    <w:uiPriority w:val="99"/>
    <w:semiHidden/>
    <w:unhideWhenUsed/>
    <w:rsid w:val="003729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2D9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A752D9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A752D9"/>
    <w:rPr>
      <w:rFonts w:ascii="Calibri" w:hAnsi="Calibri"/>
      <w:szCs w:val="21"/>
    </w:rPr>
  </w:style>
  <w:style w:type="character" w:styleId="a6">
    <w:name w:val="FollowedHyperlink"/>
    <w:basedOn w:val="a0"/>
    <w:uiPriority w:val="99"/>
    <w:semiHidden/>
    <w:unhideWhenUsed/>
    <w:rsid w:val="003729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sot.ru/vebinar-naot-primenenie-rezultatov-oczenki-professionalnyh-riskov-dlya-formirovaniya-effektivnyh-proczessov-upravleniya-ohranoj-tru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2026-02-20T00:19:00Z</dcterms:created>
  <dcterms:modified xsi:type="dcterms:W3CDTF">2026-02-20T00:40:00Z</dcterms:modified>
</cp:coreProperties>
</file>