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53" w:rsidRDefault="00B17E7E" w:rsidP="002A285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B17E7E">
        <w:rPr>
          <w:rFonts w:ascii="Times New Roman" w:hAnsi="Times New Roman" w:cs="Times New Roman"/>
          <w:b/>
          <w:sz w:val="24"/>
          <w:szCs w:val="24"/>
        </w:rPr>
        <w:t>Направление работ</w:t>
      </w:r>
      <w:r w:rsidRPr="004A0626">
        <w:rPr>
          <w:rFonts w:ascii="Times New Roman" w:hAnsi="Times New Roman" w:cs="Times New Roman"/>
          <w:b/>
          <w:sz w:val="24"/>
          <w:szCs w:val="24"/>
        </w:rPr>
        <w:t xml:space="preserve">ы - </w:t>
      </w:r>
      <w:r w:rsidR="004A0626" w:rsidRPr="004A0626">
        <w:rPr>
          <w:rFonts w:ascii="Times New Roman" w:hAnsi="Times New Roman" w:cs="Times New Roman"/>
          <w:b/>
          <w:sz w:val="24"/>
          <w:szCs w:val="24"/>
        </w:rPr>
        <w:t>корпоративная социальная политика</w:t>
      </w:r>
    </w:p>
    <w:p w:rsidR="004A0626" w:rsidRPr="004A0626" w:rsidRDefault="004A0626" w:rsidP="002A2853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85E0D" w:rsidRPr="004A58FA" w:rsidRDefault="00385E0D" w:rsidP="002A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распространено убеждение, что количество детей в семье - «внутреннее дело» самой семьи. Однако в последние годы уделяемое внимание к демографическим и семейным вопросам заставляет задуматься о том, что </w:t>
      </w:r>
      <w:r w:rsidR="004A58FA" w:rsidRPr="004A58FA">
        <w:rPr>
          <w:rFonts w:ascii="Times New Roman" w:hAnsi="Times New Roman" w:cs="Times New Roman"/>
          <w:sz w:val="24"/>
          <w:szCs w:val="24"/>
        </w:rPr>
        <w:t xml:space="preserve">укрепление института семьи, распространение демографической культуры и возможность работникам без ущерба совмещать семейную жизнь и профессиональную деятельность </w:t>
      </w:r>
      <w:r w:rsidR="004A58FA" w:rsidRPr="004A58F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стратегическое значение</w:t>
      </w: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078B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AEE">
        <w:rPr>
          <w:rFonts w:ascii="Times New Roman" w:hAnsi="Times New Roman" w:cs="Times New Roman"/>
          <w:sz w:val="24"/>
          <w:szCs w:val="24"/>
        </w:rPr>
        <w:t>В ноябре 2024 года Российской трехсторонней комиссией по регулированию социально-трудовых отношений подготовлены рекомендации сторонам социального партнерства по разработке и реализации мероприятий корпоративной социальной политики по поддер</w:t>
      </w:r>
      <w:r>
        <w:rPr>
          <w:rFonts w:ascii="Times New Roman" w:hAnsi="Times New Roman" w:cs="Times New Roman"/>
          <w:sz w:val="24"/>
          <w:szCs w:val="24"/>
        </w:rPr>
        <w:t xml:space="preserve">жке работодателями работников с </w:t>
      </w:r>
      <w:r w:rsidRPr="00004AEE">
        <w:rPr>
          <w:rFonts w:ascii="Times New Roman" w:hAnsi="Times New Roman" w:cs="Times New Roman"/>
          <w:sz w:val="24"/>
          <w:szCs w:val="24"/>
        </w:rPr>
        <w:t>семейными обязанностями.</w:t>
      </w:r>
    </w:p>
    <w:p w:rsidR="00CB078B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AEE">
        <w:rPr>
          <w:rFonts w:ascii="Times New Roman" w:hAnsi="Times New Roman" w:cs="Times New Roman"/>
          <w:sz w:val="24"/>
          <w:szCs w:val="24"/>
        </w:rPr>
        <w:t xml:space="preserve">Ключевая роль рекомендаций – помочь работодателям выстроить системную работу по </w:t>
      </w:r>
      <w:r>
        <w:rPr>
          <w:rFonts w:ascii="Times New Roman" w:hAnsi="Times New Roman" w:cs="Times New Roman"/>
          <w:sz w:val="24"/>
          <w:szCs w:val="24"/>
        </w:rPr>
        <w:t>поддержке работников с детьми. </w:t>
      </w:r>
    </w:p>
    <w:p w:rsidR="00CB078B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AEE">
        <w:rPr>
          <w:rFonts w:ascii="Times New Roman" w:hAnsi="Times New Roman" w:cs="Times New Roman"/>
          <w:sz w:val="24"/>
          <w:szCs w:val="24"/>
        </w:rPr>
        <w:t>Меры поддержки работников с семейными обязанностями могут быть реализованы в  организациях всех форм собственности, вне зависимости от отраслевой принадлежности и размера организаций в соответствии с их финансовыми и организационными возможностями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78B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A15">
        <w:rPr>
          <w:rFonts w:ascii="Times New Roman" w:hAnsi="Times New Roman" w:cs="Times New Roman"/>
          <w:sz w:val="24"/>
          <w:szCs w:val="24"/>
        </w:rPr>
        <w:t>Меры поддержки могут устанавливаться в коллективных договорах или в корпоративн</w:t>
      </w:r>
      <w:r w:rsidR="005C03A9">
        <w:rPr>
          <w:rFonts w:ascii="Times New Roman" w:hAnsi="Times New Roman" w:cs="Times New Roman"/>
          <w:sz w:val="24"/>
          <w:szCs w:val="24"/>
        </w:rPr>
        <w:t>ых</w:t>
      </w:r>
      <w:r w:rsidRPr="001A1A1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5C03A9">
        <w:rPr>
          <w:rFonts w:ascii="Times New Roman" w:hAnsi="Times New Roman" w:cs="Times New Roman"/>
          <w:sz w:val="24"/>
          <w:szCs w:val="24"/>
        </w:rPr>
        <w:t>ах</w:t>
      </w:r>
      <w:r w:rsidRPr="001A1A15">
        <w:rPr>
          <w:rFonts w:ascii="Times New Roman" w:hAnsi="Times New Roman" w:cs="Times New Roman"/>
          <w:sz w:val="24"/>
          <w:szCs w:val="24"/>
        </w:rPr>
        <w:t xml:space="preserve"> поддержки сотрудников с детьми и лиц с семейными обязанностями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78B" w:rsidRPr="00225D70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D70">
        <w:rPr>
          <w:rFonts w:ascii="Times New Roman" w:hAnsi="Times New Roman" w:cs="Times New Roman"/>
          <w:sz w:val="24"/>
          <w:szCs w:val="24"/>
        </w:rPr>
        <w:t xml:space="preserve">Основанием для разработки мер поддержки являются следующие документы: </w:t>
      </w:r>
    </w:p>
    <w:p w:rsidR="00CB078B" w:rsidRPr="00225D70" w:rsidRDefault="00CB078B" w:rsidP="002A2853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225D70">
        <w:rPr>
          <w:rFonts w:ascii="Times New Roman" w:hAnsi="Times New Roman" w:cs="Times New Roman"/>
          <w:sz w:val="24"/>
          <w:szCs w:val="24"/>
        </w:rPr>
        <w:t>1. Указ Президента</w:t>
      </w:r>
      <w:r w:rsidRPr="0022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D70">
        <w:rPr>
          <w:rStyle w:val="a7"/>
          <w:rFonts w:ascii="Times New Roman" w:hAnsi="Times New Roman" w:cs="Times New Roman"/>
          <w:b w:val="0"/>
          <w:sz w:val="24"/>
          <w:szCs w:val="24"/>
        </w:rPr>
        <w:t>Российской Федерации от 7 мая 2024 года №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25D70">
        <w:rPr>
          <w:rStyle w:val="a7"/>
          <w:rFonts w:ascii="Times New Roman" w:hAnsi="Times New Roman" w:cs="Times New Roman"/>
          <w:b w:val="0"/>
          <w:sz w:val="24"/>
          <w:szCs w:val="24"/>
        </w:rPr>
        <w:t>309</w:t>
      </w:r>
      <w:r w:rsidRPr="00225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D70">
        <w:rPr>
          <w:rStyle w:val="a7"/>
          <w:rFonts w:ascii="Times New Roman" w:hAnsi="Times New Roman" w:cs="Times New Roman"/>
          <w:b w:val="0"/>
          <w:sz w:val="24"/>
          <w:szCs w:val="24"/>
        </w:rPr>
        <w:t>«О национальных целях развития Российской Федерации на период до 2030 года и на перспективу до 2036 года»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;</w:t>
      </w:r>
    </w:p>
    <w:p w:rsidR="00CB078B" w:rsidRPr="00225D70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225D70">
        <w:rPr>
          <w:rFonts w:ascii="Times New Roman" w:hAnsi="Times New Roman" w:cs="Times New Roman"/>
          <w:sz w:val="24"/>
          <w:szCs w:val="24"/>
        </w:rPr>
        <w:t>2. Национальный стандарт Российской Федерации ГОСТ </w:t>
      </w:r>
      <w:proofErr w:type="gramStart"/>
      <w:r w:rsidRPr="00225D7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25D70">
        <w:rPr>
          <w:rFonts w:ascii="Times New Roman" w:hAnsi="Times New Roman" w:cs="Times New Roman"/>
          <w:sz w:val="24"/>
          <w:szCs w:val="24"/>
        </w:rPr>
        <w:t xml:space="preserve"> 72119-2025 </w:t>
      </w:r>
      <w:r w:rsidRPr="00225D70">
        <w:rPr>
          <w:rFonts w:ascii="Times New Roman" w:hAnsi="Times New Roman" w:cs="Times New Roman"/>
          <w:bCs/>
          <w:sz w:val="24"/>
          <w:szCs w:val="24"/>
        </w:rPr>
        <w:t xml:space="preserve">Меры поддержки «Корпоративный демографический стандарт». Правила формирования корпоративных программ. </w:t>
      </w:r>
      <w:r w:rsidRPr="00225D70">
        <w:rPr>
          <w:rFonts w:ascii="Times New Roman" w:hAnsi="Times New Roman" w:cs="Times New Roman"/>
          <w:bCs/>
          <w:spacing w:val="-4"/>
          <w:sz w:val="24"/>
          <w:szCs w:val="24"/>
        </w:rPr>
        <w:t>Методика оценки работодателей (формирование КПД-рейтинга)»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;</w:t>
      </w:r>
    </w:p>
    <w:p w:rsidR="00CB078B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D7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3. </w:t>
      </w:r>
      <w:r w:rsidRPr="00225D7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екомендации</w:t>
      </w:r>
      <w:r w:rsidRPr="00225D70">
        <w:rPr>
          <w:rFonts w:ascii="Times New Roman" w:hAnsi="Times New Roman" w:cs="Times New Roman"/>
          <w:sz w:val="24"/>
          <w:szCs w:val="24"/>
        </w:rPr>
        <w:t xml:space="preserve"> </w:t>
      </w:r>
      <w:r w:rsidRPr="00004AEE">
        <w:rPr>
          <w:rFonts w:ascii="Times New Roman" w:hAnsi="Times New Roman" w:cs="Times New Roman"/>
          <w:sz w:val="24"/>
          <w:szCs w:val="24"/>
        </w:rPr>
        <w:t>Российской трехсторонней комиссией по регулированию социально-трудовых отношений</w:t>
      </w:r>
      <w:r w:rsidRPr="00225D70">
        <w:rPr>
          <w:rFonts w:ascii="Times New Roman" w:hAnsi="Times New Roman" w:cs="Times New Roman"/>
          <w:sz w:val="24"/>
          <w:szCs w:val="24"/>
        </w:rPr>
        <w:t xml:space="preserve"> </w:t>
      </w:r>
      <w:r w:rsidRPr="00004AEE">
        <w:rPr>
          <w:rFonts w:ascii="Times New Roman" w:hAnsi="Times New Roman" w:cs="Times New Roman"/>
          <w:sz w:val="24"/>
          <w:szCs w:val="24"/>
        </w:rPr>
        <w:t>сторонам социального партнерства по разработке и реализации мероприятий корпоративной социальной политики по поддер</w:t>
      </w:r>
      <w:r>
        <w:rPr>
          <w:rFonts w:ascii="Times New Roman" w:hAnsi="Times New Roman" w:cs="Times New Roman"/>
          <w:sz w:val="24"/>
          <w:szCs w:val="24"/>
        </w:rPr>
        <w:t xml:space="preserve">жке работодателями работников с </w:t>
      </w:r>
      <w:r w:rsidRPr="00004AEE">
        <w:rPr>
          <w:rFonts w:ascii="Times New Roman" w:hAnsi="Times New Roman" w:cs="Times New Roman"/>
          <w:sz w:val="24"/>
          <w:szCs w:val="24"/>
        </w:rPr>
        <w:t>семейными обязанностями</w:t>
      </w:r>
      <w:r w:rsidRPr="00225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78B" w:rsidRPr="00CB078B" w:rsidRDefault="00CB078B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D70">
        <w:rPr>
          <w:rFonts w:ascii="Times New Roman" w:hAnsi="Times New Roman" w:cs="Times New Roman"/>
          <w:sz w:val="24"/>
          <w:szCs w:val="24"/>
        </w:rPr>
        <w:t>4. Корпоративный демографический стандарт Приморского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5E0D" w:rsidRPr="00756ABE" w:rsidRDefault="00385E0D" w:rsidP="002A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B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трудовым законодательством Российской Федерации к лицам с семейными обязанностями, отнесены следующие группы работников:</w:t>
      </w:r>
    </w:p>
    <w:p w:rsidR="00385E0D" w:rsidRPr="00756ABE" w:rsidRDefault="00385E0D" w:rsidP="002A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работник, имеющий обязанности по воспитанию и развитию ребёнка в соответствии с семейным и иным законодательством (родитель, усыновитель, лицо, наделённое правами и обязанностями опекуна и попечителя);</w:t>
      </w:r>
    </w:p>
    <w:p w:rsidR="00385E0D" w:rsidRPr="00756ABE" w:rsidRDefault="00385E0D" w:rsidP="002A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другой родственник ребёнка, фактически осуществляющий уход за ним, в случаях, прямо предусмотренных законом;</w:t>
      </w:r>
    </w:p>
    <w:p w:rsidR="00385E0D" w:rsidRPr="00756ABE" w:rsidRDefault="00385E0D" w:rsidP="002A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работник, имеющий обязанности в отношении других членов своей семьи, нуждающихся в установленных случаях в уходе или помощи.</w:t>
      </w:r>
    </w:p>
    <w:p w:rsidR="001A1A15" w:rsidRDefault="004F2F1D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D70">
        <w:rPr>
          <w:rFonts w:ascii="Times New Roman" w:hAnsi="Times New Roman" w:cs="Times New Roman"/>
          <w:sz w:val="24"/>
          <w:szCs w:val="24"/>
        </w:rPr>
        <w:t>Корпоративная социальная политика – это значимое направление работы современн</w:t>
      </w:r>
      <w:r w:rsidRPr="00004AEE">
        <w:rPr>
          <w:rFonts w:ascii="Times New Roman" w:hAnsi="Times New Roman" w:cs="Times New Roman"/>
          <w:sz w:val="24"/>
          <w:szCs w:val="24"/>
        </w:rPr>
        <w:t>ых организаций. Она влияет и на внутренний климат на репутацию и, конечно</w:t>
      </w:r>
      <w:r w:rsidR="001A1A15">
        <w:rPr>
          <w:rFonts w:ascii="Times New Roman" w:hAnsi="Times New Roman" w:cs="Times New Roman"/>
          <w:sz w:val="24"/>
          <w:szCs w:val="24"/>
        </w:rPr>
        <w:t xml:space="preserve"> же, на конкур</w:t>
      </w:r>
      <w:r w:rsidR="00A916CE">
        <w:rPr>
          <w:rFonts w:ascii="Times New Roman" w:hAnsi="Times New Roman" w:cs="Times New Roman"/>
          <w:sz w:val="24"/>
          <w:szCs w:val="24"/>
        </w:rPr>
        <w:t>ентоспособность. </w:t>
      </w:r>
      <w:r w:rsidRPr="00004AEE">
        <w:rPr>
          <w:rFonts w:ascii="Times New Roman" w:hAnsi="Times New Roman" w:cs="Times New Roman"/>
          <w:sz w:val="24"/>
          <w:szCs w:val="24"/>
        </w:rPr>
        <w:t>Качественная адресная программа способна повысить мотивацию сотрудников, их удовлетворенность работой</w:t>
      </w:r>
      <w:r w:rsidR="00A8155A">
        <w:rPr>
          <w:rFonts w:ascii="Times New Roman" w:hAnsi="Times New Roman" w:cs="Times New Roman"/>
          <w:sz w:val="24"/>
          <w:szCs w:val="24"/>
        </w:rPr>
        <w:t>.</w:t>
      </w:r>
      <w:r w:rsidR="00A916CE">
        <w:rPr>
          <w:rFonts w:ascii="Times New Roman" w:hAnsi="Times New Roman" w:cs="Times New Roman"/>
          <w:sz w:val="24"/>
          <w:szCs w:val="24"/>
        </w:rPr>
        <w:t xml:space="preserve"> </w:t>
      </w:r>
      <w:r w:rsidRPr="00004AEE">
        <w:rPr>
          <w:rFonts w:ascii="Times New Roman" w:hAnsi="Times New Roman" w:cs="Times New Roman"/>
          <w:sz w:val="24"/>
          <w:szCs w:val="24"/>
        </w:rPr>
        <w:t xml:space="preserve">Также, развитие этого направления формирует культуру здорового образа жизни, активную жизненную позицию у работников, создает атмосферу доверия и уважения внутри коллектива, повышая </w:t>
      </w:r>
      <w:r w:rsidR="001A1A15">
        <w:rPr>
          <w:rFonts w:ascii="Times New Roman" w:hAnsi="Times New Roman" w:cs="Times New Roman"/>
          <w:sz w:val="24"/>
          <w:szCs w:val="24"/>
        </w:rPr>
        <w:t>при этом эффективность работы.</w:t>
      </w:r>
    </w:p>
    <w:p w:rsidR="005C03A9" w:rsidRPr="005C03A9" w:rsidRDefault="005C03A9" w:rsidP="002A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работодателя, ориентированного на эффективную работу в перспективе, выстраивание социальной политики, нацеленной не только на стимулирование профессионального труда, но и на поддержку выполнения работниками их родительских функций, может оказаться стратегически важным.</w:t>
      </w:r>
    </w:p>
    <w:p w:rsidR="001A1A15" w:rsidRDefault="004F2F1D" w:rsidP="002A28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4AEE">
        <w:rPr>
          <w:rFonts w:ascii="Times New Roman" w:hAnsi="Times New Roman" w:cs="Times New Roman"/>
          <w:sz w:val="24"/>
          <w:szCs w:val="24"/>
        </w:rPr>
        <w:t>Меры в рекомендациях сгруппированы по четырём основным блокам:</w:t>
      </w:r>
      <w:r w:rsidRPr="00004AEE">
        <w:rPr>
          <w:rFonts w:ascii="Times New Roman" w:hAnsi="Times New Roman" w:cs="Times New Roman"/>
          <w:sz w:val="24"/>
          <w:szCs w:val="24"/>
        </w:rPr>
        <w:br/>
        <w:t>1. Содействие в совмещении профессиональных и семейных обязанностей.</w:t>
      </w:r>
      <w:r w:rsidRPr="00004AEE">
        <w:rPr>
          <w:rFonts w:ascii="Times New Roman" w:hAnsi="Times New Roman" w:cs="Times New Roman"/>
          <w:sz w:val="24"/>
          <w:szCs w:val="24"/>
        </w:rPr>
        <w:br/>
        <w:t>2. Обеспечение социальной поддержки работников с семейными обязанностям</w:t>
      </w:r>
      <w:r w:rsidR="00B9369A">
        <w:rPr>
          <w:rFonts w:ascii="Times New Roman" w:hAnsi="Times New Roman" w:cs="Times New Roman"/>
          <w:sz w:val="24"/>
          <w:szCs w:val="24"/>
        </w:rPr>
        <w:t>и</w:t>
      </w:r>
      <w:r w:rsidRPr="00004AEE">
        <w:rPr>
          <w:rFonts w:ascii="Times New Roman" w:hAnsi="Times New Roman" w:cs="Times New Roman"/>
          <w:sz w:val="24"/>
          <w:szCs w:val="24"/>
        </w:rPr>
        <w:t>, семьи, материнства, отцовства и детства.</w:t>
      </w:r>
      <w:r w:rsidRPr="00004AEE">
        <w:rPr>
          <w:rFonts w:ascii="Times New Roman" w:hAnsi="Times New Roman" w:cs="Times New Roman"/>
          <w:sz w:val="24"/>
          <w:szCs w:val="24"/>
        </w:rPr>
        <w:br/>
        <w:t>3. Забота о здоровье работников и их детей.</w:t>
      </w:r>
      <w:r w:rsidRPr="00004AEE">
        <w:rPr>
          <w:rFonts w:ascii="Times New Roman" w:hAnsi="Times New Roman" w:cs="Times New Roman"/>
          <w:sz w:val="24"/>
          <w:szCs w:val="24"/>
        </w:rPr>
        <w:br/>
        <w:t>4. Укрепление и популяризация семейны</w:t>
      </w:r>
      <w:r w:rsidR="001A1A15">
        <w:rPr>
          <w:rFonts w:ascii="Times New Roman" w:hAnsi="Times New Roman" w:cs="Times New Roman"/>
          <w:sz w:val="24"/>
          <w:szCs w:val="24"/>
        </w:rPr>
        <w:t>х ценностей.</w:t>
      </w:r>
    </w:p>
    <w:p w:rsidR="001A1A15" w:rsidRDefault="004F2F1D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AEE">
        <w:rPr>
          <w:rFonts w:ascii="Times New Roman" w:hAnsi="Times New Roman" w:cs="Times New Roman"/>
          <w:sz w:val="24"/>
          <w:szCs w:val="24"/>
        </w:rPr>
        <w:t xml:space="preserve">Эти меры должны, в том числе способствовать заключению работниками браков, рождению детей, укреплять у сотрудников приоритеты традиционных семейных ценностей, уважение к </w:t>
      </w:r>
      <w:proofErr w:type="spellStart"/>
      <w:r w:rsidRPr="00004AEE">
        <w:rPr>
          <w:rFonts w:ascii="Times New Roman" w:hAnsi="Times New Roman" w:cs="Times New Roman"/>
          <w:sz w:val="24"/>
          <w:szCs w:val="24"/>
        </w:rPr>
        <w:t>родите</w:t>
      </w:r>
      <w:r w:rsidR="001A1A15">
        <w:rPr>
          <w:rFonts w:ascii="Times New Roman" w:hAnsi="Times New Roman" w:cs="Times New Roman"/>
          <w:sz w:val="24"/>
          <w:szCs w:val="24"/>
        </w:rPr>
        <w:t>льству</w:t>
      </w:r>
      <w:proofErr w:type="spellEnd"/>
      <w:r w:rsidR="001A1A15">
        <w:rPr>
          <w:rFonts w:ascii="Times New Roman" w:hAnsi="Times New Roman" w:cs="Times New Roman"/>
          <w:sz w:val="24"/>
          <w:szCs w:val="24"/>
        </w:rPr>
        <w:t xml:space="preserve"> и многодетности.</w:t>
      </w:r>
    </w:p>
    <w:p w:rsidR="00AD00CD" w:rsidRPr="001E753A" w:rsidRDefault="004F2F1D" w:rsidP="002A2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55A">
        <w:rPr>
          <w:rFonts w:ascii="Times New Roman" w:hAnsi="Times New Roman" w:cs="Times New Roman"/>
          <w:sz w:val="24"/>
          <w:szCs w:val="24"/>
        </w:rPr>
        <w:t>Уважаемые работодатели, просим рассмотреть во</w:t>
      </w:r>
      <w:r w:rsidR="00A8155A" w:rsidRPr="00A8155A">
        <w:rPr>
          <w:rFonts w:ascii="Times New Roman" w:hAnsi="Times New Roman" w:cs="Times New Roman"/>
          <w:sz w:val="24"/>
          <w:szCs w:val="24"/>
        </w:rPr>
        <w:t>прос разработки</w:t>
      </w:r>
      <w:r w:rsidRPr="00A8155A">
        <w:rPr>
          <w:rFonts w:ascii="Times New Roman" w:hAnsi="Times New Roman" w:cs="Times New Roman"/>
          <w:sz w:val="24"/>
          <w:szCs w:val="24"/>
        </w:rPr>
        <w:t xml:space="preserve"> </w:t>
      </w:r>
      <w:r w:rsidR="00A8155A" w:rsidRPr="00A8155A">
        <w:rPr>
          <w:rFonts w:ascii="Times New Roman" w:hAnsi="Times New Roman" w:cs="Times New Roman"/>
          <w:sz w:val="24"/>
          <w:szCs w:val="24"/>
        </w:rPr>
        <w:t>корпоративных программ поддержки сотрудников с детьми и лиц с семейными обязанностями в Ваших организациях.</w:t>
      </w:r>
    </w:p>
    <w:p w:rsidR="00D466C7" w:rsidRPr="0085733B" w:rsidRDefault="00AD00CD" w:rsidP="00D466C7">
      <w:pPr>
        <w:pStyle w:val="a8"/>
        <w:tabs>
          <w:tab w:val="left" w:pos="450"/>
          <w:tab w:val="right" w:pos="9355"/>
        </w:tabs>
        <w:ind w:firstLine="709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5733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AD00CD" w:rsidRPr="000B02F3" w:rsidRDefault="00AD00CD" w:rsidP="002A285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85733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sectPr w:rsidR="00AD00CD" w:rsidRPr="000B02F3" w:rsidSect="000B02F3">
      <w:type w:val="continuous"/>
      <w:pgSz w:w="11900" w:h="16840" w:code="9"/>
      <w:pgMar w:top="397" w:right="510" w:bottom="284" w:left="510" w:header="0" w:footer="34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45E"/>
    <w:multiLevelType w:val="multilevel"/>
    <w:tmpl w:val="9F7C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0F15FA"/>
    <w:multiLevelType w:val="multilevel"/>
    <w:tmpl w:val="9ABC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5F"/>
    <w:rsid w:val="00004AEE"/>
    <w:rsid w:val="000B02F3"/>
    <w:rsid w:val="001A1A15"/>
    <w:rsid w:val="001E753A"/>
    <w:rsid w:val="00225D70"/>
    <w:rsid w:val="002A2853"/>
    <w:rsid w:val="002C2E64"/>
    <w:rsid w:val="002C66E7"/>
    <w:rsid w:val="0035098C"/>
    <w:rsid w:val="00385E0D"/>
    <w:rsid w:val="004A0626"/>
    <w:rsid w:val="004A58FA"/>
    <w:rsid w:val="004F2F1D"/>
    <w:rsid w:val="00592B6D"/>
    <w:rsid w:val="005B2CD8"/>
    <w:rsid w:val="005C03A9"/>
    <w:rsid w:val="00756ABE"/>
    <w:rsid w:val="00A8155A"/>
    <w:rsid w:val="00A916CE"/>
    <w:rsid w:val="00A9275F"/>
    <w:rsid w:val="00AD00CD"/>
    <w:rsid w:val="00B17E7E"/>
    <w:rsid w:val="00B35DC6"/>
    <w:rsid w:val="00B9369A"/>
    <w:rsid w:val="00BD257A"/>
    <w:rsid w:val="00CB078B"/>
    <w:rsid w:val="00D079FF"/>
    <w:rsid w:val="00D466C7"/>
    <w:rsid w:val="00E26E46"/>
    <w:rsid w:val="00F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756ABE"/>
  </w:style>
  <w:style w:type="character" w:styleId="a3">
    <w:name w:val="Hyperlink"/>
    <w:basedOn w:val="a0"/>
    <w:uiPriority w:val="99"/>
    <w:semiHidden/>
    <w:unhideWhenUsed/>
    <w:rsid w:val="00756A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ABE"/>
    <w:rPr>
      <w:rFonts w:ascii="Tahoma" w:hAnsi="Tahoma" w:cs="Tahoma"/>
      <w:sz w:val="16"/>
      <w:szCs w:val="16"/>
    </w:rPr>
  </w:style>
  <w:style w:type="character" w:customStyle="1" w:styleId="js-show-counter">
    <w:name w:val="js-show-counter"/>
    <w:basedOn w:val="a0"/>
    <w:rsid w:val="00756ABE"/>
  </w:style>
  <w:style w:type="character" w:styleId="a7">
    <w:name w:val="Strong"/>
    <w:basedOn w:val="a0"/>
    <w:uiPriority w:val="22"/>
    <w:qFormat/>
    <w:rsid w:val="00225D70"/>
    <w:rPr>
      <w:b/>
      <w:bCs/>
    </w:rPr>
  </w:style>
  <w:style w:type="paragraph" w:styleId="a8">
    <w:name w:val="No Spacing"/>
    <w:uiPriority w:val="1"/>
    <w:qFormat/>
    <w:rsid w:val="00AD00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756ABE"/>
  </w:style>
  <w:style w:type="character" w:styleId="a3">
    <w:name w:val="Hyperlink"/>
    <w:basedOn w:val="a0"/>
    <w:uiPriority w:val="99"/>
    <w:semiHidden/>
    <w:unhideWhenUsed/>
    <w:rsid w:val="00756AB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ABE"/>
    <w:rPr>
      <w:rFonts w:ascii="Tahoma" w:hAnsi="Tahoma" w:cs="Tahoma"/>
      <w:sz w:val="16"/>
      <w:szCs w:val="16"/>
    </w:rPr>
  </w:style>
  <w:style w:type="character" w:customStyle="1" w:styleId="js-show-counter">
    <w:name w:val="js-show-counter"/>
    <w:basedOn w:val="a0"/>
    <w:rsid w:val="00756ABE"/>
  </w:style>
  <w:style w:type="character" w:styleId="a7">
    <w:name w:val="Strong"/>
    <w:basedOn w:val="a0"/>
    <w:uiPriority w:val="22"/>
    <w:qFormat/>
    <w:rsid w:val="00225D70"/>
    <w:rPr>
      <w:b/>
      <w:bCs/>
    </w:rPr>
  </w:style>
  <w:style w:type="paragraph" w:styleId="a8">
    <w:name w:val="No Spacing"/>
    <w:uiPriority w:val="1"/>
    <w:qFormat/>
    <w:rsid w:val="00AD0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4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09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2025-11-28T04:18:00Z</dcterms:created>
  <dcterms:modified xsi:type="dcterms:W3CDTF">2025-12-01T05:41:00Z</dcterms:modified>
</cp:coreProperties>
</file>