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3A" w:rsidRPr="00D05BC8" w:rsidRDefault="0004583A" w:rsidP="008A3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0D39" w:rsidRDefault="001A0D39" w:rsidP="001A0D39">
      <w:pPr>
        <w:pStyle w:val="20"/>
      </w:pPr>
      <w:r>
        <w:rPr>
          <w:color w:val="000000"/>
          <w:sz w:val="24"/>
          <w:szCs w:val="24"/>
        </w:rPr>
        <w:t xml:space="preserve">УТВЕРЖДЕНО приказом ФГБУ «ВНИИ труда» Минтруда России от </w:t>
      </w:r>
      <w:r>
        <w:rPr>
          <w:color w:val="000000"/>
          <w:sz w:val="24"/>
          <w:szCs w:val="24"/>
          <w:u w:val="single"/>
        </w:rPr>
        <w:t>01.11.2024 г.</w:t>
      </w:r>
      <w:r>
        <w:rPr>
          <w:color w:val="000000"/>
          <w:sz w:val="24"/>
          <w:szCs w:val="24"/>
        </w:rPr>
        <w:t xml:space="preserve"> № 132</w:t>
      </w:r>
    </w:p>
    <w:p w:rsidR="001A0D39" w:rsidRDefault="001A0D39" w:rsidP="001A0D39">
      <w:pPr>
        <w:pStyle w:val="11"/>
        <w:spacing w:after="140"/>
        <w:ind w:firstLine="0"/>
        <w:jc w:val="center"/>
      </w:pPr>
      <w:r>
        <w:rPr>
          <w:b/>
          <w:bCs/>
          <w:color w:val="000000"/>
        </w:rPr>
        <w:t>Положение о всероссийском тестировании по охране труда</w:t>
      </w:r>
      <w:r>
        <w:rPr>
          <w:b/>
          <w:bCs/>
          <w:color w:val="000000"/>
        </w:rPr>
        <w:br/>
        <w:t>«Охрана труда и безопасность на работе» в 2024 году</w:t>
      </w:r>
    </w:p>
    <w:p w:rsidR="001A0D39" w:rsidRDefault="001A0D39" w:rsidP="001A0D39">
      <w:pPr>
        <w:pStyle w:val="13"/>
        <w:keepNext/>
        <w:keepLines/>
        <w:numPr>
          <w:ilvl w:val="0"/>
          <w:numId w:val="1"/>
        </w:numPr>
        <w:tabs>
          <w:tab w:val="left" w:pos="761"/>
        </w:tabs>
      </w:pPr>
      <w:bookmarkStart w:id="1" w:name="bookmark2"/>
      <w:bookmarkStart w:id="2" w:name="bookmark0"/>
      <w:bookmarkStart w:id="3" w:name="bookmark1"/>
      <w:bookmarkStart w:id="4" w:name="bookmark3"/>
      <w:bookmarkEnd w:id="1"/>
      <w:r>
        <w:rPr>
          <w:color w:val="000000"/>
        </w:rPr>
        <w:t>Общие положения</w:t>
      </w:r>
      <w:bookmarkEnd w:id="2"/>
      <w:bookmarkEnd w:id="3"/>
      <w:bookmarkEnd w:id="4"/>
    </w:p>
    <w:p w:rsidR="001A0D39" w:rsidRDefault="001A0D39" w:rsidP="001A0D39">
      <w:pPr>
        <w:pStyle w:val="11"/>
        <w:numPr>
          <w:ilvl w:val="1"/>
          <w:numId w:val="1"/>
        </w:numPr>
        <w:tabs>
          <w:tab w:val="left" w:pos="1125"/>
        </w:tabs>
        <w:ind w:firstLine="580"/>
        <w:jc w:val="both"/>
      </w:pPr>
      <w:bookmarkStart w:id="5" w:name="bookmark4"/>
      <w:bookmarkEnd w:id="5"/>
      <w:r>
        <w:rPr>
          <w:color w:val="000000"/>
        </w:rPr>
        <w:t>Настоящее Положение определяет порядок и условия проведения всероссийского тестирования «Охрана труда и безопасность на работе» (далее - тестирование).</w:t>
      </w:r>
    </w:p>
    <w:p w:rsidR="001A0D39" w:rsidRDefault="001A0D39" w:rsidP="001A0D39">
      <w:pPr>
        <w:pStyle w:val="11"/>
        <w:numPr>
          <w:ilvl w:val="1"/>
          <w:numId w:val="1"/>
        </w:numPr>
        <w:tabs>
          <w:tab w:val="left" w:pos="1125"/>
        </w:tabs>
        <w:ind w:firstLine="580"/>
        <w:jc w:val="both"/>
      </w:pPr>
      <w:bookmarkStart w:id="6" w:name="bookmark5"/>
      <w:bookmarkEnd w:id="6"/>
      <w:r>
        <w:rPr>
          <w:color w:val="000000"/>
        </w:rPr>
        <w:t>Организатором тестирования является федеральное государственное бюджетное учреждение «Всероссийский научно-исследовательский институт труда» Министерства труда и социальной защиты российской федерации (далее - ФГБУ «ВНИИ труда» Минтруда России, Организатор). Тестирование проводится в рамках общественно-просветительской компании «Здоровье. Ответственность. Труд» Министерства труда и социальной защиты Российской Федерации.</w:t>
      </w:r>
    </w:p>
    <w:p w:rsidR="001A0D39" w:rsidRDefault="001A0D39" w:rsidP="001A0D39">
      <w:pPr>
        <w:pStyle w:val="11"/>
        <w:numPr>
          <w:ilvl w:val="1"/>
          <w:numId w:val="1"/>
        </w:numPr>
        <w:tabs>
          <w:tab w:val="left" w:pos="1124"/>
          <w:tab w:val="left" w:pos="3628"/>
        </w:tabs>
        <w:ind w:firstLine="580"/>
        <w:jc w:val="both"/>
      </w:pPr>
      <w:bookmarkStart w:id="7" w:name="bookmark6"/>
      <w:bookmarkEnd w:id="7"/>
      <w:r>
        <w:rPr>
          <w:color w:val="000000"/>
        </w:rPr>
        <w:t>Информационные</w:t>
      </w:r>
      <w:r>
        <w:rPr>
          <w:color w:val="000000"/>
        </w:rPr>
        <w:tab/>
        <w:t>материалы о тестировании размещаются</w:t>
      </w:r>
    </w:p>
    <w:p w:rsidR="001A0D39" w:rsidRDefault="001A0D39" w:rsidP="001A0D39">
      <w:pPr>
        <w:pStyle w:val="11"/>
        <w:ind w:firstLine="0"/>
        <w:jc w:val="both"/>
      </w:pPr>
      <w:r>
        <w:rPr>
          <w:color w:val="000000"/>
        </w:rPr>
        <w:t>в информационно-телекоммуникационной сети «Интернет» на сайте testsafety.vcot.info.</w:t>
      </w:r>
    </w:p>
    <w:p w:rsidR="001A0D39" w:rsidRDefault="001A0D39" w:rsidP="001A0D39">
      <w:pPr>
        <w:pStyle w:val="11"/>
        <w:numPr>
          <w:ilvl w:val="1"/>
          <w:numId w:val="1"/>
        </w:numPr>
        <w:tabs>
          <w:tab w:val="left" w:pos="1135"/>
        </w:tabs>
        <w:ind w:firstLine="580"/>
        <w:jc w:val="both"/>
      </w:pPr>
      <w:bookmarkStart w:id="8" w:name="bookmark7"/>
      <w:bookmarkEnd w:id="8"/>
      <w:r>
        <w:rPr>
          <w:color w:val="000000"/>
        </w:rPr>
        <w:t>Проведение тестирования - 05 декабря 2024 года на условиях, изложенных в настоящем Положении.</w:t>
      </w:r>
    </w:p>
    <w:p w:rsidR="001A0D39" w:rsidRDefault="001A0D39" w:rsidP="001A0D39">
      <w:pPr>
        <w:pStyle w:val="11"/>
        <w:numPr>
          <w:ilvl w:val="1"/>
          <w:numId w:val="1"/>
        </w:numPr>
        <w:tabs>
          <w:tab w:val="left" w:pos="1120"/>
        </w:tabs>
        <w:spacing w:after="140"/>
        <w:ind w:firstLine="580"/>
        <w:jc w:val="both"/>
      </w:pPr>
      <w:bookmarkStart w:id="9" w:name="bookmark8"/>
      <w:bookmarkEnd w:id="9"/>
      <w:r>
        <w:rPr>
          <w:color w:val="000000"/>
        </w:rPr>
        <w:t>Количество заданий в тестировании - 20. Время прохождения тестирования для каждого участника - 30 минут.</w:t>
      </w:r>
    </w:p>
    <w:p w:rsidR="001A0D39" w:rsidRDefault="001A0D39" w:rsidP="001A0D39">
      <w:pPr>
        <w:pStyle w:val="13"/>
        <w:keepNext/>
        <w:keepLines/>
        <w:numPr>
          <w:ilvl w:val="0"/>
          <w:numId w:val="1"/>
        </w:numPr>
        <w:tabs>
          <w:tab w:val="left" w:pos="761"/>
        </w:tabs>
      </w:pPr>
      <w:bookmarkStart w:id="10" w:name="bookmark11"/>
      <w:bookmarkStart w:id="11" w:name="bookmark10"/>
      <w:bookmarkStart w:id="12" w:name="bookmark12"/>
      <w:bookmarkStart w:id="13" w:name="bookmark9"/>
      <w:bookmarkEnd w:id="10"/>
      <w:r>
        <w:rPr>
          <w:color w:val="000000"/>
        </w:rPr>
        <w:t>Цель, задачи и принципы проведения тестирования</w:t>
      </w:r>
      <w:bookmarkEnd w:id="11"/>
      <w:bookmarkEnd w:id="12"/>
      <w:bookmarkEnd w:id="13"/>
    </w:p>
    <w:p w:rsidR="001A0D39" w:rsidRDefault="001A0D39" w:rsidP="001A0D39">
      <w:pPr>
        <w:pStyle w:val="11"/>
        <w:numPr>
          <w:ilvl w:val="1"/>
          <w:numId w:val="1"/>
        </w:numPr>
        <w:tabs>
          <w:tab w:val="left" w:pos="1258"/>
        </w:tabs>
        <w:ind w:firstLine="580"/>
        <w:jc w:val="both"/>
      </w:pPr>
      <w:bookmarkStart w:id="14" w:name="bookmark13"/>
      <w:bookmarkEnd w:id="14"/>
      <w:r>
        <w:rPr>
          <w:color w:val="000000"/>
        </w:rPr>
        <w:t>Тестирование, как просветительская акция, проводится в целях привлечения внимания широкой общественности к вопросам охраны труда, популяризации культуры безопасного поведения и ответственного отношения к соблюдению требований охраны труда.</w:t>
      </w:r>
    </w:p>
    <w:p w:rsidR="001A0D39" w:rsidRDefault="001A0D39" w:rsidP="001A0D39">
      <w:pPr>
        <w:pStyle w:val="11"/>
        <w:numPr>
          <w:ilvl w:val="1"/>
          <w:numId w:val="1"/>
        </w:numPr>
        <w:tabs>
          <w:tab w:val="left" w:pos="1148"/>
        </w:tabs>
        <w:ind w:firstLine="580"/>
        <w:jc w:val="both"/>
      </w:pPr>
      <w:bookmarkStart w:id="15" w:name="bookmark14"/>
      <w:bookmarkEnd w:id="15"/>
      <w:r>
        <w:rPr>
          <w:color w:val="000000"/>
        </w:rPr>
        <w:t>Основными задачами проведения тестирования являются:</w:t>
      </w:r>
    </w:p>
    <w:p w:rsidR="001A0D39" w:rsidRDefault="001A0D39" w:rsidP="001A0D39">
      <w:pPr>
        <w:pStyle w:val="11"/>
        <w:numPr>
          <w:ilvl w:val="0"/>
          <w:numId w:val="2"/>
        </w:numPr>
        <w:tabs>
          <w:tab w:val="left" w:pos="808"/>
        </w:tabs>
        <w:ind w:firstLine="580"/>
        <w:jc w:val="both"/>
      </w:pPr>
      <w:bookmarkStart w:id="16" w:name="bookmark15"/>
      <w:bookmarkEnd w:id="16"/>
      <w:r>
        <w:rPr>
          <w:color w:val="000000"/>
        </w:rPr>
        <w:t>предоставление участникам возможности получить независимую оценку своих знаний в области охраны труда;</w:t>
      </w:r>
    </w:p>
    <w:p w:rsidR="001A0D39" w:rsidRDefault="001A0D39" w:rsidP="001A0D39">
      <w:pPr>
        <w:pStyle w:val="11"/>
        <w:numPr>
          <w:ilvl w:val="0"/>
          <w:numId w:val="2"/>
        </w:numPr>
        <w:tabs>
          <w:tab w:val="left" w:pos="818"/>
        </w:tabs>
        <w:ind w:firstLine="580"/>
        <w:jc w:val="both"/>
      </w:pPr>
      <w:bookmarkStart w:id="17" w:name="bookmark16"/>
      <w:bookmarkEnd w:id="17"/>
      <w:r>
        <w:rPr>
          <w:color w:val="000000"/>
        </w:rPr>
        <w:t>получение объективной информации об уровне осведомленности российского общества в вопросах охраны труда;</w:t>
      </w:r>
    </w:p>
    <w:p w:rsidR="001A0D39" w:rsidRDefault="001A0D39" w:rsidP="001A0D39">
      <w:pPr>
        <w:pStyle w:val="11"/>
        <w:numPr>
          <w:ilvl w:val="0"/>
          <w:numId w:val="2"/>
        </w:numPr>
        <w:tabs>
          <w:tab w:val="left" w:pos="813"/>
        </w:tabs>
        <w:ind w:firstLine="580"/>
        <w:jc w:val="both"/>
      </w:pPr>
      <w:bookmarkStart w:id="18" w:name="bookmark17"/>
      <w:bookmarkEnd w:id="18"/>
      <w:r>
        <w:rPr>
          <w:color w:val="000000"/>
        </w:rPr>
        <w:t>привлечение внимания общественности и средств массовой информации к вопросам охраны труда.</w:t>
      </w:r>
    </w:p>
    <w:p w:rsidR="001A0D39" w:rsidRDefault="001A0D39" w:rsidP="001A0D39">
      <w:pPr>
        <w:pStyle w:val="11"/>
        <w:numPr>
          <w:ilvl w:val="1"/>
          <w:numId w:val="1"/>
        </w:numPr>
        <w:tabs>
          <w:tab w:val="left" w:pos="1148"/>
        </w:tabs>
        <w:ind w:firstLine="580"/>
        <w:jc w:val="both"/>
      </w:pPr>
      <w:bookmarkStart w:id="19" w:name="bookmark18"/>
      <w:bookmarkEnd w:id="19"/>
      <w:r>
        <w:rPr>
          <w:color w:val="000000"/>
        </w:rPr>
        <w:t>Проведение тестирования основано на следующих принципах:</w:t>
      </w:r>
    </w:p>
    <w:p w:rsidR="001A0D39" w:rsidRDefault="001A0D39" w:rsidP="001A0D39">
      <w:pPr>
        <w:pStyle w:val="11"/>
        <w:numPr>
          <w:ilvl w:val="0"/>
          <w:numId w:val="2"/>
        </w:numPr>
        <w:tabs>
          <w:tab w:val="left" w:pos="813"/>
        </w:tabs>
        <w:ind w:firstLine="580"/>
        <w:jc w:val="both"/>
      </w:pPr>
      <w:bookmarkStart w:id="20" w:name="bookmark19"/>
      <w:bookmarkEnd w:id="20"/>
      <w:r>
        <w:rPr>
          <w:color w:val="000000"/>
        </w:rPr>
        <w:t>добровольность - участие в тестировании осуществляется исключительно на добровольной основе;</w:t>
      </w:r>
    </w:p>
    <w:p w:rsidR="001A0D39" w:rsidRDefault="001A0D39" w:rsidP="001A0D39">
      <w:pPr>
        <w:pStyle w:val="11"/>
        <w:numPr>
          <w:ilvl w:val="0"/>
          <w:numId w:val="2"/>
        </w:numPr>
        <w:tabs>
          <w:tab w:val="left" w:pos="813"/>
        </w:tabs>
        <w:spacing w:after="100"/>
        <w:ind w:firstLine="580"/>
        <w:jc w:val="both"/>
      </w:pPr>
      <w:bookmarkStart w:id="21" w:name="bookmark20"/>
      <w:bookmarkEnd w:id="21"/>
      <w:r>
        <w:rPr>
          <w:color w:val="000000"/>
        </w:rPr>
        <w:t>открытость - принять участие в тестировании может любой желающий независимо от гражданства, возраста, образования, социальной принадлежности, вероисповедания;</w:t>
      </w:r>
    </w:p>
    <w:p w:rsidR="001A0D39" w:rsidRDefault="001A0D39" w:rsidP="001A0D39">
      <w:pPr>
        <w:pStyle w:val="11"/>
        <w:numPr>
          <w:ilvl w:val="0"/>
          <w:numId w:val="2"/>
        </w:numPr>
        <w:tabs>
          <w:tab w:val="left" w:pos="806"/>
        </w:tabs>
        <w:ind w:firstLine="580"/>
        <w:jc w:val="both"/>
      </w:pPr>
      <w:bookmarkStart w:id="22" w:name="bookmark21"/>
      <w:bookmarkEnd w:id="22"/>
      <w:r>
        <w:rPr>
          <w:color w:val="000000"/>
        </w:rPr>
        <w:t xml:space="preserve">доступность - участие в тестировании осуществляется на безвозмездной </w:t>
      </w:r>
      <w:r>
        <w:rPr>
          <w:color w:val="000000"/>
        </w:rPr>
        <w:lastRenderedPageBreak/>
        <w:t>основе для всех желающих;</w:t>
      </w:r>
    </w:p>
    <w:p w:rsidR="001A0D39" w:rsidRDefault="001A0D39" w:rsidP="001A0D39">
      <w:pPr>
        <w:pStyle w:val="11"/>
        <w:numPr>
          <w:ilvl w:val="0"/>
          <w:numId w:val="2"/>
        </w:numPr>
        <w:tabs>
          <w:tab w:val="left" w:pos="815"/>
        </w:tabs>
        <w:ind w:firstLine="580"/>
        <w:jc w:val="both"/>
      </w:pPr>
      <w:bookmarkStart w:id="23" w:name="bookmark22"/>
      <w:bookmarkEnd w:id="23"/>
      <w:r>
        <w:rPr>
          <w:color w:val="000000"/>
        </w:rPr>
        <w:t>единство времени, порядка тестирования и критериев проверки - тестирование проводится в один день в единое время во всех субъектах Российской Федерации (по московскому времени); участникам тестирования доступно одинаковое количество времени на выполнение одинакового количества тестовых заданий. Все задания проверяются и оцениваются по единым критериям;</w:t>
      </w:r>
    </w:p>
    <w:p w:rsidR="001A0D39" w:rsidRDefault="001A0D39" w:rsidP="001A0D39">
      <w:pPr>
        <w:pStyle w:val="11"/>
        <w:numPr>
          <w:ilvl w:val="1"/>
          <w:numId w:val="1"/>
        </w:numPr>
        <w:tabs>
          <w:tab w:val="left" w:pos="1137"/>
        </w:tabs>
        <w:spacing w:after="160"/>
        <w:ind w:firstLine="580"/>
        <w:jc w:val="both"/>
      </w:pPr>
      <w:bookmarkStart w:id="24" w:name="bookmark23"/>
      <w:bookmarkEnd w:id="24"/>
      <w:r>
        <w:rPr>
          <w:color w:val="000000"/>
        </w:rPr>
        <w:t>Тестовые задания разработаны экспертами ФГБУ «ВНИИ труда» Минтруда России.</w:t>
      </w:r>
    </w:p>
    <w:p w:rsidR="001A0D39" w:rsidRDefault="001A0D39" w:rsidP="001A0D39">
      <w:pPr>
        <w:pStyle w:val="13"/>
        <w:keepNext/>
        <w:keepLines/>
        <w:numPr>
          <w:ilvl w:val="0"/>
          <w:numId w:val="1"/>
        </w:numPr>
        <w:tabs>
          <w:tab w:val="left" w:pos="787"/>
        </w:tabs>
      </w:pPr>
      <w:bookmarkStart w:id="25" w:name="bookmark26"/>
      <w:bookmarkStart w:id="26" w:name="bookmark24"/>
      <w:bookmarkStart w:id="27" w:name="bookmark25"/>
      <w:bookmarkStart w:id="28" w:name="bookmark27"/>
      <w:bookmarkEnd w:id="25"/>
      <w:r>
        <w:rPr>
          <w:color w:val="000000"/>
        </w:rPr>
        <w:t xml:space="preserve">Условия участия </w:t>
      </w:r>
      <w:r>
        <w:rPr>
          <w:color w:val="26282F"/>
        </w:rPr>
        <w:t>в тестировании</w:t>
      </w:r>
      <w:bookmarkEnd w:id="26"/>
      <w:bookmarkEnd w:id="27"/>
      <w:bookmarkEnd w:id="28"/>
    </w:p>
    <w:p w:rsidR="001A0D39" w:rsidRDefault="001A0D39" w:rsidP="001A0D39">
      <w:pPr>
        <w:pStyle w:val="11"/>
        <w:numPr>
          <w:ilvl w:val="1"/>
          <w:numId w:val="1"/>
        </w:numPr>
        <w:tabs>
          <w:tab w:val="left" w:pos="1127"/>
        </w:tabs>
        <w:ind w:firstLine="580"/>
        <w:jc w:val="both"/>
      </w:pPr>
      <w:bookmarkStart w:id="29" w:name="bookmark28"/>
      <w:bookmarkEnd w:id="29"/>
      <w:r>
        <w:rPr>
          <w:color w:val="000000"/>
        </w:rPr>
        <w:t>Участие в тестировании добровольное и осуществляется на безвозмездной основе.</w:t>
      </w:r>
    </w:p>
    <w:p w:rsidR="001A0D39" w:rsidRDefault="001A0D39" w:rsidP="001A0D39">
      <w:pPr>
        <w:pStyle w:val="11"/>
        <w:numPr>
          <w:ilvl w:val="1"/>
          <w:numId w:val="1"/>
        </w:numPr>
        <w:tabs>
          <w:tab w:val="left" w:pos="1132"/>
        </w:tabs>
        <w:ind w:firstLine="580"/>
        <w:jc w:val="both"/>
      </w:pPr>
      <w:bookmarkStart w:id="30" w:name="bookmark29"/>
      <w:bookmarkEnd w:id="30"/>
      <w:r>
        <w:rPr>
          <w:color w:val="000000"/>
        </w:rPr>
        <w:t>Участие в тестировании доступно каждому независимо от возраста, пола, национальности, места проживания или любых других факторов.</w:t>
      </w:r>
    </w:p>
    <w:p w:rsidR="001A0D39" w:rsidRDefault="001A0D39" w:rsidP="001A0D39">
      <w:pPr>
        <w:pStyle w:val="11"/>
        <w:numPr>
          <w:ilvl w:val="1"/>
          <w:numId w:val="1"/>
        </w:numPr>
        <w:tabs>
          <w:tab w:val="left" w:pos="1137"/>
        </w:tabs>
        <w:spacing w:after="160"/>
        <w:ind w:firstLine="580"/>
        <w:jc w:val="both"/>
      </w:pPr>
      <w:bookmarkStart w:id="31" w:name="bookmark30"/>
      <w:bookmarkEnd w:id="31"/>
      <w:r>
        <w:rPr>
          <w:color w:val="000000"/>
        </w:rPr>
        <w:t>Факт участия в тестировании подразумевает, что Участник ознакомлен и полностью согласен с порядком и условиями проведения тестирования, указанными в настоящем Положении.</w:t>
      </w:r>
    </w:p>
    <w:p w:rsidR="001A0D39" w:rsidRDefault="001A0D39" w:rsidP="001A0D39">
      <w:pPr>
        <w:pStyle w:val="13"/>
        <w:keepNext/>
        <w:keepLines/>
        <w:numPr>
          <w:ilvl w:val="0"/>
          <w:numId w:val="1"/>
        </w:numPr>
        <w:tabs>
          <w:tab w:val="left" w:pos="787"/>
        </w:tabs>
      </w:pPr>
      <w:bookmarkStart w:id="32" w:name="bookmark33"/>
      <w:bookmarkStart w:id="33" w:name="bookmark31"/>
      <w:bookmarkStart w:id="34" w:name="bookmark32"/>
      <w:bookmarkStart w:id="35" w:name="bookmark34"/>
      <w:bookmarkEnd w:id="32"/>
      <w:r>
        <w:rPr>
          <w:color w:val="000000"/>
        </w:rPr>
        <w:t>Порядок проведения тестирования</w:t>
      </w:r>
      <w:bookmarkEnd w:id="33"/>
      <w:bookmarkEnd w:id="34"/>
      <w:bookmarkEnd w:id="35"/>
    </w:p>
    <w:p w:rsidR="001A0D39" w:rsidRDefault="001A0D39" w:rsidP="001A0D39">
      <w:pPr>
        <w:pStyle w:val="11"/>
        <w:numPr>
          <w:ilvl w:val="1"/>
          <w:numId w:val="1"/>
        </w:numPr>
        <w:tabs>
          <w:tab w:val="left" w:pos="1132"/>
        </w:tabs>
        <w:ind w:firstLine="580"/>
        <w:jc w:val="both"/>
      </w:pPr>
      <w:bookmarkStart w:id="36" w:name="bookmark35"/>
      <w:bookmarkEnd w:id="36"/>
      <w:r>
        <w:rPr>
          <w:color w:val="000000"/>
        </w:rPr>
        <w:t>Зарегистрироваться и заполнить свой профиль участник тестирования может заранее на сайте tos.vcot.info (далее - сайт тестирования).</w:t>
      </w:r>
    </w:p>
    <w:p w:rsidR="001A0D39" w:rsidRDefault="001A0D39" w:rsidP="001A0D39">
      <w:pPr>
        <w:pStyle w:val="11"/>
        <w:numPr>
          <w:ilvl w:val="1"/>
          <w:numId w:val="1"/>
        </w:numPr>
        <w:tabs>
          <w:tab w:val="left" w:pos="1146"/>
        </w:tabs>
        <w:ind w:firstLine="580"/>
        <w:jc w:val="both"/>
      </w:pPr>
      <w:bookmarkStart w:id="37" w:name="bookmark36"/>
      <w:bookmarkEnd w:id="37"/>
      <w:r>
        <w:rPr>
          <w:color w:val="000000"/>
        </w:rPr>
        <w:t>Регистрация участников открывается 25 ноября 2024 года в 10:00</w:t>
      </w:r>
    </w:p>
    <w:p w:rsidR="001A0D39" w:rsidRDefault="001A0D39" w:rsidP="001A0D39">
      <w:pPr>
        <w:pStyle w:val="11"/>
        <w:tabs>
          <w:tab w:val="left" w:pos="1098"/>
        </w:tabs>
        <w:ind w:firstLine="0"/>
        <w:jc w:val="both"/>
      </w:pPr>
      <w:r>
        <w:rPr>
          <w:color w:val="000000"/>
        </w:rPr>
        <w:t>(по московскому времени). Для регистрации необходимо указать следующие данные:</w:t>
      </w:r>
      <w:r>
        <w:rPr>
          <w:color w:val="000000"/>
        </w:rPr>
        <w:tab/>
        <w:t>фамилию, имя, отчество (при наличии), номер телефона, адрес</w:t>
      </w:r>
    </w:p>
    <w:p w:rsidR="001A0D39" w:rsidRDefault="001A0D39" w:rsidP="001A0D39">
      <w:pPr>
        <w:pStyle w:val="11"/>
        <w:ind w:firstLine="0"/>
        <w:jc w:val="both"/>
      </w:pPr>
      <w:r>
        <w:rPr>
          <w:color w:val="000000"/>
        </w:rPr>
        <w:t>электронной почты, субъект Российской Федерации, город, профессию/должность и возраст. При регистрации участник подтверждает свое согласие на обработку персональных данных.</w:t>
      </w:r>
    </w:p>
    <w:p w:rsidR="001A0D39" w:rsidRDefault="001A0D39" w:rsidP="001A0D39">
      <w:pPr>
        <w:pStyle w:val="11"/>
        <w:numPr>
          <w:ilvl w:val="1"/>
          <w:numId w:val="1"/>
        </w:numPr>
        <w:tabs>
          <w:tab w:val="left" w:pos="1127"/>
        </w:tabs>
        <w:ind w:firstLine="580"/>
        <w:jc w:val="both"/>
      </w:pPr>
      <w:bookmarkStart w:id="38" w:name="bookmark37"/>
      <w:bookmarkEnd w:id="38"/>
      <w:r>
        <w:rPr>
          <w:color w:val="000000"/>
        </w:rPr>
        <w:t>Регистрация участников закрывается 4 декабря 2024 года в 18:00 (по московскому времени).</w:t>
      </w:r>
    </w:p>
    <w:p w:rsidR="001A0D39" w:rsidRDefault="001A0D39" w:rsidP="001A0D39">
      <w:pPr>
        <w:pStyle w:val="11"/>
        <w:numPr>
          <w:ilvl w:val="1"/>
          <w:numId w:val="1"/>
        </w:numPr>
        <w:tabs>
          <w:tab w:val="left" w:pos="1146"/>
          <w:tab w:val="left" w:pos="6935"/>
        </w:tabs>
        <w:ind w:firstLine="580"/>
        <w:jc w:val="both"/>
      </w:pPr>
      <w:bookmarkStart w:id="39" w:name="bookmark38"/>
      <w:bookmarkEnd w:id="39"/>
      <w:r>
        <w:rPr>
          <w:color w:val="000000"/>
        </w:rPr>
        <w:t>Тестирование проводится в единый день -</w:t>
      </w:r>
      <w:r>
        <w:rPr>
          <w:color w:val="000000"/>
        </w:rPr>
        <w:tab/>
        <w:t>5 декабря 2024 года -</w:t>
      </w:r>
    </w:p>
    <w:p w:rsidR="001A0D39" w:rsidRDefault="001A0D39" w:rsidP="001A0D39">
      <w:pPr>
        <w:pStyle w:val="11"/>
        <w:ind w:firstLine="0"/>
        <w:jc w:val="both"/>
      </w:pPr>
      <w:r>
        <w:rPr>
          <w:color w:val="000000"/>
        </w:rPr>
        <w:t>во всех субъектах Российской Федерации. Начало тестирования - в 10:00, окончание - в 10:30 (по московскому времени). Повторное прохождение тестирования невозможно.</w:t>
      </w:r>
    </w:p>
    <w:p w:rsidR="001A0D39" w:rsidRDefault="001A0D39" w:rsidP="001A0D39">
      <w:pPr>
        <w:pStyle w:val="11"/>
        <w:numPr>
          <w:ilvl w:val="1"/>
          <w:numId w:val="1"/>
        </w:numPr>
        <w:tabs>
          <w:tab w:val="left" w:pos="1137"/>
        </w:tabs>
        <w:ind w:firstLine="580"/>
        <w:jc w:val="both"/>
      </w:pPr>
      <w:bookmarkStart w:id="40" w:name="bookmark39"/>
      <w:bookmarkEnd w:id="40"/>
      <w:r>
        <w:rPr>
          <w:color w:val="000000"/>
        </w:rPr>
        <w:t>Каждый участник, прошедший регистрацию, в единый день проведения тестирования получит в своем личном кабинете 20 тестовых заданий в случайном порядке. На выполнение заданий отводится 30 минут. За каждый правильный ответ участнику начисляется 1 балл, за неправильный - 0 баллов.</w:t>
      </w:r>
    </w:p>
    <w:p w:rsidR="001A0D39" w:rsidRDefault="001A0D39" w:rsidP="001A0D39">
      <w:pPr>
        <w:pStyle w:val="11"/>
        <w:numPr>
          <w:ilvl w:val="1"/>
          <w:numId w:val="1"/>
        </w:numPr>
        <w:tabs>
          <w:tab w:val="left" w:pos="1137"/>
        </w:tabs>
        <w:ind w:firstLine="580"/>
        <w:jc w:val="both"/>
      </w:pPr>
      <w:bookmarkStart w:id="41" w:name="bookmark40"/>
      <w:bookmarkEnd w:id="41"/>
      <w:r>
        <w:rPr>
          <w:color w:val="000000"/>
        </w:rPr>
        <w:t>Выполнение заданий должно осуществляться каждым участником индивидуально. Коллективное выполнение заданий, использование помощи других лиц, книг, конспектов, сети Интернет и любых иных внешних источников информации, а также технических средств передачи и обработки информации, включая мобильные устройства, запрещено.</w:t>
      </w:r>
    </w:p>
    <w:p w:rsidR="001A0D39" w:rsidRDefault="001A0D39" w:rsidP="001A0D39">
      <w:pPr>
        <w:pStyle w:val="11"/>
        <w:numPr>
          <w:ilvl w:val="1"/>
          <w:numId w:val="1"/>
        </w:numPr>
        <w:tabs>
          <w:tab w:val="left" w:pos="1146"/>
        </w:tabs>
        <w:spacing w:after="120"/>
        <w:ind w:firstLine="580"/>
        <w:jc w:val="both"/>
      </w:pPr>
      <w:bookmarkStart w:id="42" w:name="bookmark41"/>
      <w:bookmarkEnd w:id="42"/>
      <w:r>
        <w:rPr>
          <w:color w:val="000000"/>
        </w:rPr>
        <w:t>Результат тестирования будет опубликован в личном кабинете участника.</w:t>
      </w:r>
    </w:p>
    <w:p w:rsidR="001A0D39" w:rsidRDefault="001A0D39" w:rsidP="001A0D39">
      <w:pPr>
        <w:pStyle w:val="11"/>
        <w:numPr>
          <w:ilvl w:val="1"/>
          <w:numId w:val="1"/>
        </w:numPr>
        <w:tabs>
          <w:tab w:val="left" w:pos="1134"/>
        </w:tabs>
        <w:ind w:firstLine="580"/>
        <w:jc w:val="both"/>
      </w:pPr>
      <w:bookmarkStart w:id="43" w:name="bookmark42"/>
      <w:bookmarkEnd w:id="43"/>
      <w:r>
        <w:rPr>
          <w:color w:val="000000"/>
        </w:rPr>
        <w:t>После завершения тестирования в личном кабинете для участников, набравших 16 баллов и более, будет сформирован именной диплом Лауреата всероссийского тестирования по охране труда 2024 года.</w:t>
      </w:r>
    </w:p>
    <w:p w:rsidR="001A0D39" w:rsidRDefault="001A0D39" w:rsidP="001A0D39">
      <w:pPr>
        <w:pStyle w:val="11"/>
        <w:numPr>
          <w:ilvl w:val="1"/>
          <w:numId w:val="1"/>
        </w:numPr>
        <w:tabs>
          <w:tab w:val="left" w:pos="1134"/>
        </w:tabs>
        <w:ind w:firstLine="580"/>
        <w:jc w:val="both"/>
      </w:pPr>
      <w:bookmarkStart w:id="44" w:name="bookmark43"/>
      <w:bookmarkEnd w:id="44"/>
      <w:r>
        <w:rPr>
          <w:color w:val="000000"/>
        </w:rPr>
        <w:lastRenderedPageBreak/>
        <w:t>После завершения тестирования в личном кабинете для участников, набравших менее 16 баллов, будет сформирован именной сертификат Участника всероссийского тестирования по охране труда 2024 года.</w:t>
      </w:r>
    </w:p>
    <w:p w:rsidR="001A0D39" w:rsidRDefault="001A0D39" w:rsidP="001A0D39">
      <w:pPr>
        <w:pStyle w:val="11"/>
        <w:numPr>
          <w:ilvl w:val="1"/>
          <w:numId w:val="1"/>
        </w:numPr>
        <w:tabs>
          <w:tab w:val="left" w:pos="1287"/>
        </w:tabs>
        <w:ind w:firstLine="580"/>
        <w:jc w:val="both"/>
      </w:pPr>
      <w:bookmarkStart w:id="45" w:name="bookmark44"/>
      <w:bookmarkEnd w:id="45"/>
      <w:r>
        <w:rPr>
          <w:color w:val="000000"/>
        </w:rPr>
        <w:t>Процедура апелляции не предусмотрена.</w:t>
      </w:r>
    </w:p>
    <w:p w:rsidR="00320C9E" w:rsidRPr="00D05BC8" w:rsidRDefault="00320C9E" w:rsidP="00D05BC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20C9E" w:rsidRPr="00D05BC8" w:rsidSect="0004583A">
      <w:pgSz w:w="11906" w:h="16838"/>
      <w:pgMar w:top="42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3070E"/>
    <w:multiLevelType w:val="multilevel"/>
    <w:tmpl w:val="98AC8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B44445"/>
    <w:multiLevelType w:val="multilevel"/>
    <w:tmpl w:val="B04A9D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9E"/>
    <w:rsid w:val="0004583A"/>
    <w:rsid w:val="001A0D39"/>
    <w:rsid w:val="00297C41"/>
    <w:rsid w:val="00320C9E"/>
    <w:rsid w:val="008630C9"/>
    <w:rsid w:val="008A3A46"/>
    <w:rsid w:val="00B77059"/>
    <w:rsid w:val="00C75D46"/>
    <w:rsid w:val="00D05BC8"/>
    <w:rsid w:val="00D7122E"/>
    <w:rsid w:val="00EB1BF8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F05F9-3DDF-4876-8538-439DA5A5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320C9E"/>
    <w:p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20C9E"/>
    <w:rPr>
      <w:rFonts w:ascii="Times New Roman" w:eastAsia="Times New Roman" w:hAnsi="Times New Roman" w:cs="Times New Roman"/>
      <w:b/>
      <w:bCs/>
      <w:sz w:val="48"/>
      <w:szCs w:val="48"/>
      <w:lang w:eastAsia="ru-RU"/>
      <w14:ligatures w14:val="none"/>
    </w:rPr>
  </w:style>
  <w:style w:type="character" w:styleId="a4">
    <w:name w:val="Hyperlink"/>
    <w:rsid w:val="00320C9E"/>
    <w:rPr>
      <w:color w:val="0000FF"/>
      <w:u w:val="single"/>
    </w:rPr>
  </w:style>
  <w:style w:type="character" w:customStyle="1" w:styleId="taskhistorycomments">
    <w:name w:val="taskhistorycomments"/>
    <w:rsid w:val="00320C9E"/>
  </w:style>
  <w:style w:type="paragraph" w:styleId="a0">
    <w:name w:val="Body Text"/>
    <w:basedOn w:val="a"/>
    <w:link w:val="a5"/>
    <w:uiPriority w:val="99"/>
    <w:semiHidden/>
    <w:unhideWhenUsed/>
    <w:rsid w:val="00320C9E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320C9E"/>
  </w:style>
  <w:style w:type="paragraph" w:styleId="a6">
    <w:name w:val="Balloon Text"/>
    <w:basedOn w:val="a"/>
    <w:link w:val="a7"/>
    <w:uiPriority w:val="99"/>
    <w:semiHidden/>
    <w:unhideWhenUsed/>
    <w:rsid w:val="00D0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D05BC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1"/>
    <w:link w:val="20"/>
    <w:rsid w:val="001A0D39"/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1"/>
    <w:link w:val="11"/>
    <w:rsid w:val="001A0D39"/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1"/>
    <w:link w:val="13"/>
    <w:rsid w:val="001A0D3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A0D39"/>
    <w:pPr>
      <w:widowControl w:val="0"/>
      <w:spacing w:after="500"/>
      <w:ind w:left="7320"/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1A0D3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1A0D39"/>
    <w:pPr>
      <w:widowControl w:val="0"/>
      <w:spacing w:after="1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Гиргель ОЮ</dc:creator>
  <cp:keywords/>
  <dc:description/>
  <cp:lastModifiedBy>Пользователь</cp:lastModifiedBy>
  <cp:revision>13</cp:revision>
  <dcterms:created xsi:type="dcterms:W3CDTF">2024-11-28T02:47:00Z</dcterms:created>
  <dcterms:modified xsi:type="dcterms:W3CDTF">2024-12-02T05:11:00Z</dcterms:modified>
</cp:coreProperties>
</file>