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47" w:rsidRDefault="00864329" w:rsidP="00917B1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беременных женщин</w:t>
      </w:r>
      <w:bookmarkStart w:id="0" w:name="_GoBack"/>
      <w:bookmarkEnd w:id="0"/>
      <w:r w:rsidR="005B4747" w:rsidRPr="00917B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 компьютером</w:t>
      </w:r>
    </w:p>
    <w:p w:rsidR="00917B17" w:rsidRPr="00917B17" w:rsidRDefault="00917B17" w:rsidP="00917B1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5B4747" w:rsidRPr="00917B17" w:rsidRDefault="005B4747" w:rsidP="0044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считает, что вредное воздействие компьютера не влияет на развитие плода беременных женщин. Такое разъяснение Минтруд опубликовал в официальном письме. </w:t>
      </w:r>
    </w:p>
    <w:p w:rsidR="005B4747" w:rsidRPr="00917B17" w:rsidRDefault="005B4747" w:rsidP="0044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Минтруда, освободить беременную женщину от работы за компьютером нужно только в случае, если она предоставит </w:t>
      </w:r>
      <w:proofErr w:type="spellStart"/>
      <w:r w:rsidRPr="00917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медзаключение</w:t>
      </w:r>
      <w:proofErr w:type="spellEnd"/>
      <w:r w:rsidRPr="0091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ограничением на такую работу. Вывод Минтруда основан на новых санитарных правилах (п. 7 СП 2.2.3670-20), которые действуют с 1 января.  </w:t>
      </w:r>
    </w:p>
    <w:p w:rsidR="005B4747" w:rsidRDefault="005B4747" w:rsidP="0044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по старым требованиям беременных женщин, которые работали с компьютером, необходимо было перевести на другую работу или сократить время ежедневной работы на 3 часа (п. 13.2 СанПиН 2.2.2/2.4.1340-03). </w:t>
      </w:r>
    </w:p>
    <w:p w:rsidR="00A96536" w:rsidRPr="00A96536" w:rsidRDefault="00A96536" w:rsidP="0044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747" w:rsidRPr="00A96536" w:rsidRDefault="005B4747" w:rsidP="0044399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536">
        <w:rPr>
          <w:rFonts w:ascii="Times New Roman" w:hAnsi="Times New Roman" w:cs="Times New Roman"/>
          <w:color w:val="auto"/>
          <w:sz w:val="24"/>
          <w:szCs w:val="24"/>
        </w:rPr>
        <w:t>Письмо Минтруда России от 25.02.2021 № 15-0/ООГ-471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МИНИСТЕРСТВО ТРУДА И СОЦИАЛЬНОЙ ЗАЩИТЫ РОССИЙСКОЙ ФЕДЕРАЦИИ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ПИСЬМО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от 25 февраля 2021 года № 15-0/ООГ-471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В соответствии со статьей 212 Трудового кодекса Российской Федерации (далее - Кодекс) </w:t>
      </w:r>
      <w:proofErr w:type="gramStart"/>
      <w:r w:rsidRPr="00917B17">
        <w:t>работодатель</w:t>
      </w:r>
      <w:proofErr w:type="gramEnd"/>
      <w:r w:rsidRPr="00917B17">
        <w:t xml:space="preserve"> в том числе обязан обеспечить режим труда и отдыха работников в соответствии с трудовым законодательством и иными нормативными правовыми актами, содержащими нормы трудового права, а также проведение специальной оценки условий труда в соответствии с законодательством о специальной оценке условий труда.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На основании статьи 254 Кодекса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Одновременно сообщаем, что в силу пункта 1 Санитарных правил СП 2.2.3670-20 "Санитарно-эпидемиологические требования к условиям труда" (далее - Санитарные правила), утвержденных постановлением Главного государственного санитарного врача РФ от 02.12.2020 № 40, настоящие Санитарные правила устанавливают обязательные требования к обеспечению безопасных для человека условий труда.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Необходимо отметить, что разделом VII Санитарных правил определены требования к организации условий труда женщин в период беременности и кормления ребенка, среди которых каких-либо ограничений или запретов, связанных с осуществлением трудовой деятельности на персональных компьютерах беременными женщинами, не установлено.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>Также информируем, что в силу пункта 1 Положения о Федеральной службе по надзору в сфере защиты прав потребителей и благополучия человека (</w:t>
      </w:r>
      <w:proofErr w:type="spellStart"/>
      <w:r w:rsidRPr="00917B17">
        <w:t>Роспотребнадзор</w:t>
      </w:r>
      <w:proofErr w:type="spellEnd"/>
      <w:r w:rsidRPr="00917B17">
        <w:t xml:space="preserve">), утвержденного постановлением Правительства Российской Федерации от 30.06.2004 № 322, </w:t>
      </w:r>
      <w:proofErr w:type="spellStart"/>
      <w:r w:rsidRPr="00917B17">
        <w:t>Роспотребнадзор</w:t>
      </w:r>
      <w:proofErr w:type="spellEnd"/>
      <w:r w:rsidRPr="00917B17"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proofErr w:type="gramStart"/>
      <w:r w:rsidRPr="00917B17">
        <w:t>регулированию</w:t>
      </w:r>
      <w:proofErr w:type="gramEnd"/>
      <w:r w:rsidRPr="00917B17">
        <w:t xml:space="preserve"> в том числе в области разработки и утверждения государственных санитарно-эпидемиологических правил и гигиенических нормативов.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Учитывая изложенное, разъясняем, что при наличии соответствующего медицинского заключения у беременной женщины на работодателя возложена обязанность, </w:t>
      </w:r>
      <w:proofErr w:type="gramStart"/>
      <w:r w:rsidRPr="00917B17">
        <w:t>предусматривающая</w:t>
      </w:r>
      <w:proofErr w:type="gramEnd"/>
      <w:r w:rsidRPr="00917B17">
        <w:t xml:space="preserve"> в том числе перевод такого работника на другую работу, исключающую воздействие неблагоприятных производственных факторов.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Дополнительно сообщаем, что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Кодексом. Соглашение об изменении определенных сторонами условий трудового договора заключается в письменной форме (статья 72 Кодекса). </w:t>
      </w:r>
    </w:p>
    <w:p w:rsidR="005B4747" w:rsidRPr="00917B17" w:rsidRDefault="005B4747" w:rsidP="00443999">
      <w:pPr>
        <w:pStyle w:val="a3"/>
        <w:spacing w:before="0" w:beforeAutospacing="0" w:after="0" w:afterAutospacing="0"/>
        <w:ind w:firstLine="709"/>
        <w:jc w:val="both"/>
      </w:pPr>
      <w:r w:rsidRPr="00917B17">
        <w:t xml:space="preserve">Также сообщаем, что ответ на обращение не является нормативным правовым актом, носит разъяснительный характер и является мнением Департамента условий и охраны труда на отдельный заданный вопрос. </w:t>
      </w:r>
    </w:p>
    <w:p w:rsidR="005B4747" w:rsidRPr="00917B17" w:rsidRDefault="008741A7" w:rsidP="008741A7">
      <w:pPr>
        <w:pStyle w:val="a3"/>
        <w:spacing w:before="0" w:beforeAutospacing="0" w:after="0" w:afterAutospacing="0"/>
        <w:ind w:firstLine="709"/>
        <w:jc w:val="right"/>
      </w:pPr>
      <w:r>
        <w:t xml:space="preserve">                                                      </w:t>
      </w:r>
      <w:r w:rsidR="005B4747" w:rsidRPr="00917B17">
        <w:t xml:space="preserve">Заместитель директора Департамента условий и охраны труда А.А. </w:t>
      </w:r>
      <w:proofErr w:type="spellStart"/>
      <w:r w:rsidR="005B4747" w:rsidRPr="00917B17">
        <w:t>Воротилкин</w:t>
      </w:r>
      <w:proofErr w:type="spellEnd"/>
      <w:r w:rsidR="005B4747" w:rsidRPr="00917B17">
        <w:t xml:space="preserve"> </w:t>
      </w:r>
    </w:p>
    <w:p w:rsidR="00E26E46" w:rsidRPr="00917B17" w:rsidRDefault="00E26E46" w:rsidP="004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6E46" w:rsidRPr="00917B17" w:rsidSect="007978BF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4"/>
    <w:rsid w:val="002C2E64"/>
    <w:rsid w:val="00443999"/>
    <w:rsid w:val="00491F55"/>
    <w:rsid w:val="00592B6D"/>
    <w:rsid w:val="005B4747"/>
    <w:rsid w:val="007978BF"/>
    <w:rsid w:val="00864329"/>
    <w:rsid w:val="008741A7"/>
    <w:rsid w:val="008F6064"/>
    <w:rsid w:val="00917B17"/>
    <w:rsid w:val="00A96536"/>
    <w:rsid w:val="00D079FF"/>
    <w:rsid w:val="00D134F4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2021-03-24T23:32:00Z</dcterms:created>
  <dcterms:modified xsi:type="dcterms:W3CDTF">2021-04-01T06:12:00Z</dcterms:modified>
</cp:coreProperties>
</file>