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AF" w:rsidRDefault="00CB2106" w:rsidP="00EF6FAF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  <w:u w:val="single"/>
        </w:rPr>
      </w:pPr>
      <w:r w:rsidRPr="00BA58C3">
        <w:rPr>
          <w:rFonts w:ascii="Times New Roman" w:hAnsi="Times New Roman" w:cs="Times New Roman"/>
          <w:color w:val="auto"/>
          <w:sz w:val="30"/>
          <w:szCs w:val="30"/>
          <w:u w:val="single"/>
        </w:rPr>
        <w:t xml:space="preserve">Минтруд напомнил об обязанности организаций проводить </w:t>
      </w:r>
    </w:p>
    <w:p w:rsidR="00CB2106" w:rsidRDefault="00CB2106" w:rsidP="00EF6FAF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10"/>
          <w:szCs w:val="10"/>
          <w:u w:val="single"/>
        </w:rPr>
      </w:pPr>
      <w:r w:rsidRPr="00BA58C3">
        <w:rPr>
          <w:rFonts w:ascii="Times New Roman" w:hAnsi="Times New Roman" w:cs="Times New Roman"/>
          <w:color w:val="auto"/>
          <w:sz w:val="30"/>
          <w:szCs w:val="30"/>
          <w:u w:val="single"/>
        </w:rPr>
        <w:t xml:space="preserve">оценку </w:t>
      </w:r>
      <w:proofErr w:type="spellStart"/>
      <w:r w:rsidRPr="00BA58C3">
        <w:rPr>
          <w:rFonts w:ascii="Times New Roman" w:hAnsi="Times New Roman" w:cs="Times New Roman"/>
          <w:color w:val="auto"/>
          <w:sz w:val="30"/>
          <w:szCs w:val="30"/>
          <w:u w:val="single"/>
        </w:rPr>
        <w:t>профрисков</w:t>
      </w:r>
      <w:proofErr w:type="spellEnd"/>
    </w:p>
    <w:p w:rsidR="00EF6FAF" w:rsidRPr="00EF6FAF" w:rsidRDefault="00EF6FAF" w:rsidP="00EF6FAF">
      <w:pPr>
        <w:spacing w:after="0" w:line="240" w:lineRule="auto"/>
        <w:rPr>
          <w:sz w:val="16"/>
          <w:szCs w:val="16"/>
        </w:rPr>
      </w:pPr>
    </w:p>
    <w:p w:rsidR="00CB2106" w:rsidRPr="00EF6FAF" w:rsidRDefault="00CB2106" w:rsidP="00EF6FA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F6FAF">
        <w:rPr>
          <w:sz w:val="30"/>
          <w:szCs w:val="30"/>
        </w:rPr>
        <w:t xml:space="preserve">Проводить </w:t>
      </w:r>
      <w:hyperlink r:id="rId5" w:history="1">
        <w:r w:rsidRPr="00EF6FAF">
          <w:rPr>
            <w:rStyle w:val="a4"/>
            <w:rFonts w:eastAsiaTheme="majorEastAsia"/>
            <w:color w:val="auto"/>
            <w:sz w:val="30"/>
            <w:szCs w:val="30"/>
            <w:u w:val="none"/>
          </w:rPr>
          <w:t>оценку профессиональных рисков</w:t>
        </w:r>
      </w:hyperlink>
      <w:r w:rsidRPr="00EF6FAF">
        <w:rPr>
          <w:sz w:val="30"/>
          <w:szCs w:val="30"/>
        </w:rPr>
        <w:t xml:space="preserve"> должны все организации. Такую позицию озвучил Минтруд в официальном письме. </w:t>
      </w:r>
    </w:p>
    <w:p w:rsidR="00CB2106" w:rsidRPr="00EF6FAF" w:rsidRDefault="00CB2106" w:rsidP="00EF6FA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F6FAF">
        <w:rPr>
          <w:sz w:val="30"/>
          <w:szCs w:val="30"/>
        </w:rPr>
        <w:t xml:space="preserve">Минтруд указал, что оценка профессиональных рисков является частью типового положения </w:t>
      </w:r>
      <w:hyperlink r:id="rId6" w:history="1">
        <w:r w:rsidRPr="00EF6FAF">
          <w:rPr>
            <w:rStyle w:val="a4"/>
            <w:rFonts w:eastAsiaTheme="majorEastAsia"/>
            <w:color w:val="auto"/>
            <w:sz w:val="30"/>
            <w:szCs w:val="30"/>
            <w:u w:val="none"/>
          </w:rPr>
          <w:t>системы управления охраной труда (СУОТ)</w:t>
        </w:r>
      </w:hyperlink>
      <w:r w:rsidRPr="00EF6FAF">
        <w:rPr>
          <w:sz w:val="30"/>
          <w:szCs w:val="30"/>
        </w:rPr>
        <w:t>, которое утверждено </w:t>
      </w:r>
      <w:hyperlink r:id="rId7" w:history="1">
        <w:r w:rsidRPr="00EF6FAF">
          <w:rPr>
            <w:rStyle w:val="a4"/>
            <w:rFonts w:eastAsiaTheme="majorEastAsia"/>
            <w:color w:val="auto"/>
            <w:sz w:val="30"/>
            <w:szCs w:val="30"/>
            <w:u w:val="none"/>
          </w:rPr>
          <w:t>приказом Минтруда от 19.08.2016 № 438н</w:t>
        </w:r>
      </w:hyperlink>
      <w:r w:rsidRPr="00EF6FAF">
        <w:rPr>
          <w:sz w:val="30"/>
          <w:szCs w:val="30"/>
        </w:rPr>
        <w:t xml:space="preserve">. Чтобы СУОТ функционировала, нужно внедрить в организацию все процедуры.  </w:t>
      </w:r>
    </w:p>
    <w:p w:rsidR="00BA58C3" w:rsidRPr="00EF6FAF" w:rsidRDefault="00CB2106" w:rsidP="00BA58C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F6FAF">
        <w:rPr>
          <w:sz w:val="30"/>
          <w:szCs w:val="30"/>
        </w:rPr>
        <w:t>Минтруд дополнительно сообщил, что порядок проведения оценки профессиональных рисков опишут в новой редакции X раздела ТК. </w:t>
      </w:r>
    </w:p>
    <w:p w:rsidR="00CB2106" w:rsidRPr="00EF6FAF" w:rsidRDefault="00CB2106" w:rsidP="00BA58C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F6FAF">
        <w:rPr>
          <w:sz w:val="30"/>
          <w:szCs w:val="30"/>
        </w:rPr>
        <w:t xml:space="preserve"> </w:t>
      </w:r>
    </w:p>
    <w:p w:rsidR="00C82A3C" w:rsidRPr="00EF6FAF" w:rsidRDefault="00C82A3C" w:rsidP="00BA58C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Минтруда России от 16.02.2021 № 15-1/ООГ-357</w:t>
      </w:r>
    </w:p>
    <w:p w:rsidR="00E311B3" w:rsidRDefault="00E311B3" w:rsidP="00BA5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82A3C" w:rsidRPr="00EF6FAF" w:rsidRDefault="00C82A3C" w:rsidP="00BA5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ТРУДА И СОЦИАЛЬНОЙ ЗАЩИТЫ РФ </w:t>
      </w:r>
    </w:p>
    <w:p w:rsidR="00C82A3C" w:rsidRDefault="00C82A3C" w:rsidP="00BA5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от 16 февраля 2021 года № 15-1/ООГ-357 </w:t>
      </w:r>
    </w:p>
    <w:p w:rsidR="00E311B3" w:rsidRPr="00E311B3" w:rsidRDefault="00E311B3" w:rsidP="00BA5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82A3C" w:rsidRPr="00EF6FAF" w:rsidRDefault="00C82A3C" w:rsidP="00BA5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условий и охраны труда рассмотрел по компетенции Ваше обращение, поступившее на официальный сайт Минтруда России, о применении отдельных положений трудового законодательства и сообщает следующее. </w:t>
      </w:r>
    </w:p>
    <w:p w:rsidR="00C82A3C" w:rsidRPr="00EF6FAF" w:rsidRDefault="00C82A3C" w:rsidP="00BA5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работодателя по обеспечению безопасных условий и охраны труда определены положениями статьи 212 Трудового кодекса Российской Федерации, согласно которым работодатель обязан, в том числе, обеспечить создание и функционирование системы управления охраной труда. </w:t>
      </w:r>
    </w:p>
    <w:p w:rsidR="00C82A3C" w:rsidRPr="00EF6FAF" w:rsidRDefault="00C82A3C" w:rsidP="00BA5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Минтруда России от 19.08.2016 N 438н утверждено Типовое положение о системе управления охраной труда (далее - Типовое положение), в котором определен порядок управления профессиональными рисками. </w:t>
      </w:r>
    </w:p>
    <w:p w:rsidR="00C82A3C" w:rsidRPr="00EF6FAF" w:rsidRDefault="00C82A3C" w:rsidP="00BA5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процедура управления профессиональными рисками является частью положения о системе управления охраной труда, утверждаемой работодателем. </w:t>
      </w:r>
    </w:p>
    <w:p w:rsidR="00C82A3C" w:rsidRPr="00EF6FAF" w:rsidRDefault="00C82A3C" w:rsidP="00BA5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системе управления охраной труда разрабатывается работодателем самостоятельно или с привлечением сторонних организаций и специалистов, с последующим его утверждением приказом работодателя с учетом мнения работников и (или) уполномоченных ими представительных органов (при наличии) (пункт 7 Типового положения). </w:t>
      </w:r>
    </w:p>
    <w:p w:rsidR="00C82A3C" w:rsidRPr="00EF6FAF" w:rsidRDefault="00C82A3C" w:rsidP="00BA5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выявления опасностей и оценки профессиональных рисков установлены и описаны в действующих стандартах безопасности труда, в том числе международных. </w:t>
      </w:r>
    </w:p>
    <w:p w:rsidR="00C82A3C" w:rsidRPr="00EF6FAF" w:rsidRDefault="00C82A3C" w:rsidP="00BA5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информируем, что вопрос об установлении порядка оценки уровня профессиональных рисков будет урегулирован в рамках проекта федерального закона "О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заболеваемости", который внесен в Государственную Думу Федерального Собрания Российской Федерации. </w:t>
      </w:r>
    </w:p>
    <w:p w:rsidR="00C82A3C" w:rsidRPr="00EF6FAF" w:rsidRDefault="00C82A3C" w:rsidP="00BA5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принятия указанного законопроекта и подзаконных нормативных правовых актов в развитие его положений, полагаем, что проведение оценки профессиональных рисков должно осуществляться работодателем в соответствии с требованиями Типового положения. </w:t>
      </w:r>
    </w:p>
    <w:p w:rsidR="00BA58C3" w:rsidRPr="00EF6FAF" w:rsidRDefault="00BA58C3" w:rsidP="00BA5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8C3" w:rsidRPr="00EF6FAF" w:rsidRDefault="00C82A3C" w:rsidP="00BA58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Департамента условий и охраны труда </w:t>
      </w:r>
    </w:p>
    <w:p w:rsidR="00E26E46" w:rsidRPr="00EF6FAF" w:rsidRDefault="00C82A3C" w:rsidP="00BA58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Т.М. </w:t>
      </w:r>
      <w:proofErr w:type="spellStart"/>
      <w:r w:rsidRPr="00EF6F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Жигастова</w:t>
      </w:r>
      <w:proofErr w:type="spellEnd"/>
      <w:r w:rsidRPr="00E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26E46" w:rsidRPr="00EF6FAF" w:rsidSect="00BA58C3">
      <w:type w:val="continuous"/>
      <w:pgSz w:w="11900" w:h="16840" w:code="9"/>
      <w:pgMar w:top="284" w:right="567" w:bottom="284" w:left="56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56"/>
    <w:rsid w:val="0021712A"/>
    <w:rsid w:val="002C2E64"/>
    <w:rsid w:val="00592B6D"/>
    <w:rsid w:val="00BA5056"/>
    <w:rsid w:val="00BA58C3"/>
    <w:rsid w:val="00C82A3C"/>
    <w:rsid w:val="00CB2106"/>
    <w:rsid w:val="00D079FF"/>
    <w:rsid w:val="00E26E46"/>
    <w:rsid w:val="00E311B3"/>
    <w:rsid w:val="00E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1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82A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2A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21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B21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1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82A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2A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21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B2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trud.gov.ru/docs/mintrud/orders/5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stroitel.ru/consult/sistema-upravleniya-okhranoy-truda/" TargetMode="External"/><Relationship Id="rId5" Type="http://schemas.openxmlformats.org/officeDocument/2006/relationships/hyperlink" Target="https://ucstroitel.ru/ooo/otsenka-risk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2021-03-24T23:08:00Z</dcterms:created>
  <dcterms:modified xsi:type="dcterms:W3CDTF">2021-04-01T06:23:00Z</dcterms:modified>
</cp:coreProperties>
</file>