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C8" w:rsidRPr="000C2FC8" w:rsidRDefault="000C2FC8" w:rsidP="000C2FC8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0C2FC8">
        <w:rPr>
          <w:b/>
          <w:kern w:val="36"/>
          <w:u w:val="single"/>
        </w:rPr>
        <w:t>Об указании норм выдачи смывающих и (или) обезвреживающих средств в трудовом договоре.</w:t>
      </w:r>
      <w:r w:rsidRPr="000C2FC8">
        <w:br/>
      </w:r>
    </w:p>
    <w:p w:rsidR="000C2FC8" w:rsidRDefault="000C2FC8" w:rsidP="000C2FC8">
      <w:pPr>
        <w:shd w:val="clear" w:color="auto" w:fill="FFFFFF"/>
        <w:spacing w:before="120" w:after="168"/>
        <w:jc w:val="both"/>
      </w:pPr>
      <w:r>
        <w:t xml:space="preserve">          </w:t>
      </w:r>
      <w:r w:rsidRPr="000C2FC8">
        <w:t>Стандартом безопасности труда "Обеспечение работников смывающими и (или) обезвреживающими средствами" установлено, что смывающие и (или) обезвреживающие средства предоставляются работникам в соответстви</w:t>
      </w:r>
      <w:r>
        <w:t>и с Типовыми нормами.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>
        <w:t xml:space="preserve">          </w:t>
      </w:r>
      <w:r w:rsidRPr="000C2FC8">
        <w:t>Выдаваемые смывающих и (или) обезвреживающих средств, соответствующие условиям труда на рабочем месте работника, должны указываться в трудовом договоре работника.</w:t>
      </w:r>
    </w:p>
    <w:p w:rsidR="000C2FC8" w:rsidRDefault="000C2FC8" w:rsidP="000C2FC8">
      <w:pPr>
        <w:shd w:val="clear" w:color="auto" w:fill="FFFFFF"/>
        <w:spacing w:before="120" w:after="168"/>
        <w:jc w:val="both"/>
      </w:pPr>
      <w:r>
        <w:t xml:space="preserve">          </w:t>
      </w:r>
      <w:r w:rsidRPr="000C2FC8">
        <w:t>В случае если работнику смывающие и (или) обезвреживающие средства не предоставляются, то соответствующие положения в трудовом договоре не указываются.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</w:p>
    <w:p w:rsidR="000C2FC8" w:rsidRPr="000C2FC8" w:rsidRDefault="000C2FC8" w:rsidP="000C2FC8">
      <w:pPr>
        <w:shd w:val="clear" w:color="auto" w:fill="FFFFFF"/>
        <w:spacing w:before="120" w:after="168"/>
        <w:jc w:val="center"/>
      </w:pPr>
      <w:r w:rsidRPr="000C2FC8">
        <w:rPr>
          <w:b/>
          <w:bCs/>
        </w:rPr>
        <w:t>МИНИСТЕРСТВО ТРУДА И СОЦИАЛЬНОЙ ЗАЩИТЫ</w:t>
      </w:r>
    </w:p>
    <w:p w:rsidR="000C2FC8" w:rsidRPr="000C2FC8" w:rsidRDefault="000C2FC8" w:rsidP="000C2FC8">
      <w:pPr>
        <w:shd w:val="clear" w:color="auto" w:fill="FFFFFF"/>
        <w:spacing w:before="120" w:after="168"/>
        <w:jc w:val="center"/>
      </w:pPr>
      <w:r w:rsidRPr="000C2FC8">
        <w:rPr>
          <w:b/>
          <w:bCs/>
        </w:rPr>
        <w:t>РОССИЙСКОЙ ФЕДЕРАЦИИ</w:t>
      </w:r>
    </w:p>
    <w:p w:rsidR="000C2FC8" w:rsidRPr="000C2FC8" w:rsidRDefault="000C2FC8" w:rsidP="000C2FC8">
      <w:pPr>
        <w:shd w:val="clear" w:color="auto" w:fill="FFFFFF"/>
        <w:spacing w:before="120" w:after="168"/>
        <w:jc w:val="center"/>
      </w:pPr>
      <w:r w:rsidRPr="000C2FC8">
        <w:rPr>
          <w:b/>
          <w:bCs/>
        </w:rPr>
        <w:t>ПИСЬМО</w:t>
      </w:r>
    </w:p>
    <w:p w:rsidR="000C2FC8" w:rsidRPr="000C2FC8" w:rsidRDefault="000C2FC8" w:rsidP="000C2FC8">
      <w:pPr>
        <w:shd w:val="clear" w:color="auto" w:fill="FFFFFF"/>
        <w:spacing w:before="120" w:after="168"/>
        <w:jc w:val="center"/>
      </w:pPr>
      <w:r w:rsidRPr="000C2FC8">
        <w:rPr>
          <w:b/>
          <w:bCs/>
        </w:rPr>
        <w:t>от 18 августа 2016 г. № 15-2/ООГ-3000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 w:rsidRPr="000C2FC8">
        <w:t> 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 w:rsidRPr="000C2FC8">
        <w:t xml:space="preserve">Департамент условий и охраны труда рассмотрел в </w:t>
      </w:r>
      <w:proofErr w:type="gramStart"/>
      <w:r w:rsidRPr="000C2FC8">
        <w:t>пределах</w:t>
      </w:r>
      <w:proofErr w:type="gramEnd"/>
      <w:r w:rsidRPr="000C2FC8">
        <w:t xml:space="preserve"> компетенции обращение по вопросу, связанному с выдачей работникам смывающих и (или) обезвреживающих средств, и сообщает следующее.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 w:rsidRPr="000C2FC8">
        <w:br/>
        <w:t xml:space="preserve">Приказом </w:t>
      </w:r>
      <w:proofErr w:type="spellStart"/>
      <w:r w:rsidRPr="000C2FC8">
        <w:t>Минздравсоцразвития</w:t>
      </w:r>
      <w:proofErr w:type="spellEnd"/>
      <w:r w:rsidRPr="000C2FC8">
        <w:t xml:space="preserve"> России от 17 декабря 2010 г. № 1122н утверждены Типовые нормы бесплатной выдачи работникам смывающих и (или) обезвреживающих средств (далее - Типовые нормы) и Стандарт безопасности труда "Обеспечение работников смывающими и (или) обезвреживающими средствами" (далее - Стандарт).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 w:rsidRPr="000C2FC8">
        <w:br/>
        <w:t xml:space="preserve">Пунктом 5 Стандарта установлено, что смывающие и (или) обезвреживающие средства предоставляются работникам в </w:t>
      </w:r>
      <w:proofErr w:type="gramStart"/>
      <w:r w:rsidRPr="000C2FC8">
        <w:t>соответствии</w:t>
      </w:r>
      <w:proofErr w:type="gramEnd"/>
      <w:r w:rsidRPr="000C2FC8">
        <w:t xml:space="preserve"> с Типовыми нормами.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 w:rsidRPr="000C2FC8">
        <w:br/>
        <w:t>Согласно пункту 9 Стандарта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 w:rsidRPr="000C2FC8">
        <w:br/>
        <w:t xml:space="preserve">Полагаем, что в </w:t>
      </w:r>
      <w:proofErr w:type="gramStart"/>
      <w:r w:rsidRPr="000C2FC8">
        <w:t>случае</w:t>
      </w:r>
      <w:proofErr w:type="gramEnd"/>
      <w:r w:rsidRPr="000C2FC8">
        <w:t xml:space="preserve"> если работнику смывающие и (или) обезвреживающие средства не предоставляются в соответствии с Типовыми нормами, то соответствующие положения в трудовом договоре не указываются.</w:t>
      </w:r>
    </w:p>
    <w:p w:rsidR="000C2FC8" w:rsidRPr="000C2FC8" w:rsidRDefault="000C2FC8" w:rsidP="000C2FC8">
      <w:pPr>
        <w:shd w:val="clear" w:color="auto" w:fill="FFFFFF"/>
        <w:spacing w:before="120" w:after="168"/>
        <w:jc w:val="both"/>
      </w:pPr>
      <w:r w:rsidRPr="000C2FC8">
        <w:t> </w:t>
      </w:r>
    </w:p>
    <w:p w:rsidR="000C2FC8" w:rsidRPr="000C2FC8" w:rsidRDefault="000C2FC8" w:rsidP="000C2FC8">
      <w:pPr>
        <w:shd w:val="clear" w:color="auto" w:fill="FFFFFF"/>
        <w:spacing w:before="120" w:after="168"/>
        <w:jc w:val="right"/>
      </w:pPr>
      <w:r w:rsidRPr="000C2FC8">
        <w:t>Заместитель директора</w:t>
      </w:r>
    </w:p>
    <w:p w:rsidR="000C2FC8" w:rsidRPr="000C2FC8" w:rsidRDefault="000C2FC8" w:rsidP="000C2FC8">
      <w:pPr>
        <w:shd w:val="clear" w:color="auto" w:fill="FFFFFF"/>
        <w:spacing w:before="120" w:after="168"/>
        <w:jc w:val="right"/>
      </w:pPr>
      <w:r w:rsidRPr="000C2FC8">
        <w:t>Департамента условий и охраны труда</w:t>
      </w:r>
    </w:p>
    <w:p w:rsidR="000C2FC8" w:rsidRPr="000C2FC8" w:rsidRDefault="000C2FC8" w:rsidP="000C2FC8">
      <w:pPr>
        <w:shd w:val="clear" w:color="auto" w:fill="FFFFFF"/>
        <w:spacing w:before="120" w:after="168"/>
        <w:jc w:val="right"/>
      </w:pPr>
      <w:r w:rsidRPr="000C2FC8">
        <w:t>П.С.Сергеев</w:t>
      </w:r>
    </w:p>
    <w:p w:rsidR="00860823" w:rsidRDefault="00860823" w:rsidP="000C2FC8">
      <w:pPr>
        <w:jc w:val="both"/>
      </w:pPr>
    </w:p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C2FC8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2FC8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0C2F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2017-09-25T02:00:00Z</dcterms:created>
  <dcterms:modified xsi:type="dcterms:W3CDTF">2017-09-25T02:01:00Z</dcterms:modified>
</cp:coreProperties>
</file>