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598"/>
        <w:jc w:val="center"/>
        <w:rPr>
          <w:b/>
          <w:sz w:val="40"/>
        </w:rPr>
      </w:pPr>
      <w:r>
        <w:rPr>
          <w:b/>
          <w:sz w:val="40"/>
        </w:rPr>
        <w:t xml:space="preserve">18</w:t>
      </w:r>
      <w:r>
        <w:rPr>
          <w:b/>
          <w:sz w:val="40"/>
        </w:rPr>
        <w:t xml:space="preserve"> ноября 20</w:t>
      </w:r>
      <w:r>
        <w:rPr>
          <w:b/>
          <w:sz w:val="40"/>
        </w:rPr>
        <w:t xml:space="preserve">22</w:t>
      </w:r>
      <w:r>
        <w:rPr>
          <w:b/>
          <w:sz w:val="40"/>
        </w:rPr>
        <w:t xml:space="preserve"> года </w:t>
      </w:r>
      <w:r>
        <w:rPr>
          <w:sz w:val="40"/>
        </w:rPr>
      </w:r>
    </w:p>
    <w:p>
      <w:pPr>
        <w:jc w:val="center"/>
        <w:rPr>
          <w:b/>
          <w:sz w:val="28"/>
          <w:highlight w:val="none"/>
        </w:rPr>
      </w:pPr>
      <w:r>
        <w:rPr>
          <w:b/>
          <w:sz w:val="28"/>
        </w:rPr>
        <w:t xml:space="preserve">н</w:t>
      </w:r>
      <w:r>
        <w:rPr>
          <w:b/>
          <w:sz w:val="28"/>
        </w:rPr>
        <w:t xml:space="preserve">а территории Дальнереченского муниципального района будет проводится Всероссийский день правовой помощи детям</w:t>
      </w:r>
      <w:r>
        <w:rPr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59520" cy="3822357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777448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459519" cy="38223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29.9pt;height:301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  <w:highlight w:val="none"/>
        </w:rPr>
      </w:r>
      <w:r>
        <w:rPr>
          <w:b/>
          <w:sz w:val="28"/>
          <w:highlight w:val="none"/>
        </w:rPr>
      </w:r>
    </w:p>
    <w:p>
      <w:pPr>
        <w:pStyle w:val="598"/>
        <w:jc w:val="center"/>
        <w:rPr>
          <w:b/>
          <w:sz w:val="32"/>
        </w:rPr>
      </w:pPr>
      <w:r>
        <w:rPr>
          <w:b/>
          <w:sz w:val="32"/>
        </w:rPr>
        <w:t xml:space="preserve">План мероприятий:</w:t>
      </w:r>
      <w:r>
        <w:rPr>
          <w:b/>
          <w:sz w:val="32"/>
        </w:rPr>
      </w:r>
    </w:p>
    <w:p>
      <w:pPr>
        <w:pStyle w:val="598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</w:r>
      <w:r>
        <w:rPr>
          <w:sz w:val="28"/>
        </w:rPr>
        <w:t xml:space="preserve">Правовое консультирование несовершеннолетних и их законных представителей по вопросам связанных с защитой прав и интересов несовершеннолетних, в том числе детей-сирот, и детей, оставшихся без попечения родителей </w:t>
      </w:r>
      <w:r>
        <w:rPr>
          <w:sz w:val="28"/>
        </w:rPr>
        <w:t xml:space="preserve">можно получить, обратившись в отдел опеки и попечительства Дальнереченского муниципального района</w:t>
      </w:r>
      <w:r>
        <w:rPr>
          <w:sz w:val="28"/>
        </w:rPr>
        <w:t xml:space="preserve"> </w:t>
      </w:r>
      <w:r>
        <w:rPr>
          <w:sz w:val="28"/>
        </w:rPr>
        <w:t xml:space="preserve"> по адресу:                   г. Дальнереченск, ул. Даманского, 28,  каб. № 38                                                         отдел опеки и попечительства</w:t>
      </w:r>
      <w:r>
        <w:rPr>
          <w:sz w:val="28"/>
        </w:rPr>
        <w:t xml:space="preserve"> </w:t>
      </w:r>
      <w:r>
        <w:rPr>
          <w:sz w:val="28"/>
        </w:rPr>
        <w:t xml:space="preserve">и по т.8 (42356) 32-1-57 </w:t>
      </w:r>
      <w:r>
        <w:rPr>
          <w:sz w:val="28"/>
        </w:rPr>
        <w:t xml:space="preserve">Звягинцева Светлана Владимировна, Лехова Елена Владимировна. </w:t>
      </w:r>
      <w:r/>
      <w:r>
        <w:rPr>
          <w:sz w:val="28"/>
        </w:rPr>
      </w:r>
      <w:r/>
    </w:p>
    <w:p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  <w:szCs w:val="24"/>
          <w:highlight w:val="none"/>
        </w:rPr>
      </w:r>
      <w:r>
        <w:rPr>
          <w:sz w:val="28"/>
        </w:rPr>
        <w:t xml:space="preserve">Правовое консультирование несовершеннолетних и их законных представителей по вопросам защиты прав и интересов несовершеннолетних обратившись КДНиЗП администрации Дальнереченского муниципального района</w:t>
      </w:r>
      <w:r>
        <w:rPr>
          <w:sz w:val="28"/>
        </w:rPr>
        <w:t xml:space="preserve"> </w:t>
      </w:r>
      <w:r>
        <w:rPr>
          <w:sz w:val="28"/>
        </w:rPr>
        <w:t xml:space="preserve"> по адресу: г. Дальнереченск, ул. Даманского, 28, комиссия по делам несовершеннолетних и защиты их прав администрации ДМР</w:t>
      </w:r>
      <w:r>
        <w:rPr>
          <w:sz w:val="28"/>
        </w:rPr>
        <w:t xml:space="preserve">  </w:t>
      </w:r>
      <w:r>
        <w:rPr>
          <w:sz w:val="28"/>
        </w:rPr>
        <w:t xml:space="preserve">и                         по т.8 (42356) 25-8-52 Демчук Маргарита Валерьевна, Марияш Тамара Михайловна.</w:t>
      </w:r>
      <w:r/>
      <w:r>
        <w:rPr>
          <w:sz w:val="28"/>
          <w:szCs w:val="24"/>
          <w:highlight w:val="none"/>
        </w:rPr>
      </w:r>
      <w:r>
        <w:rPr>
          <w:sz w:val="28"/>
          <w:szCs w:val="24"/>
          <w:highlight w:val="none"/>
        </w:rPr>
      </w:r>
    </w:p>
    <w:p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</w:r>
      <w:r>
        <w:rPr>
          <w:sz w:val="28"/>
        </w:rPr>
        <w:t xml:space="preserve"> </w:t>
      </w:r>
      <w:r>
        <w:rPr>
          <w:sz w:val="28"/>
        </w:rPr>
        <w:t xml:space="preserve">Круглый стол «Оказание правовой помощи несовершеннолетним»</w:t>
      </w:r>
      <w:r>
        <w:rPr>
          <w:sz w:val="28"/>
        </w:rPr>
        <w:t xml:space="preserve">  в </w:t>
      </w:r>
      <w:r>
        <w:rPr>
          <w:sz w:val="28"/>
          <w:szCs w:val="24"/>
        </w:rPr>
        <w:t xml:space="preserve">КГОБУ «Ракитненская КШИ» в 1</w:t>
      </w:r>
      <w:r>
        <w:rPr>
          <w:sz w:val="28"/>
          <w:szCs w:val="24"/>
        </w:rPr>
        <w:t xml:space="preserve">3</w:t>
      </w:r>
      <w:r>
        <w:rPr>
          <w:sz w:val="28"/>
          <w:szCs w:val="24"/>
        </w:rPr>
        <w:t xml:space="preserve">.00ч.</w:t>
      </w:r>
      <w:r>
        <w:rPr>
          <w:sz w:val="28"/>
          <w:szCs w:val="24"/>
        </w:rPr>
        <w:t xml:space="preserve">  </w:t>
      </w:r>
      <w:r>
        <w:rPr>
          <w:sz w:val="28"/>
          <w:szCs w:val="24"/>
        </w:rPr>
        <w:t xml:space="preserve"> КГОБУ Ракитненская КШИ,                                               </w:t>
      </w:r>
      <w:r>
        <w:rPr>
          <w:sz w:val="28"/>
        </w:rPr>
      </w:r>
    </w:p>
    <w:p>
      <w:pPr>
        <w:pStyle w:val="598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4. «День правовой грамотности» в образовательных учреждениях Дальнереченского муниципального района, в рамках которого пройдут классные часы </w:t>
      </w:r>
      <w:r>
        <w:rPr>
          <w:sz w:val="28"/>
          <w:szCs w:val="24"/>
        </w:rPr>
        <w:t xml:space="preserve">с участием сотрудников МО МВД России «Дальнереченский»</w:t>
      </w:r>
      <w:r>
        <w:rPr>
          <w:sz w:val="28"/>
          <w:szCs w:val="24"/>
        </w:rPr>
        <w:t xml:space="preserve">:</w:t>
      </w:r>
      <w:r>
        <w:rPr>
          <w:sz w:val="28"/>
        </w:rPr>
      </w:r>
    </w:p>
    <w:p>
      <w:pPr>
        <w:pStyle w:val="598"/>
        <w:numPr>
          <w:ilvl w:val="0"/>
          <w:numId w:val="2"/>
        </w:numPr>
        <w:jc w:val="both"/>
        <w:spacing w:lineRule="auto" w:line="240"/>
        <w:rPr>
          <w:sz w:val="28"/>
          <w:szCs w:val="24"/>
        </w:rPr>
      </w:pPr>
      <w:r>
        <w:rPr>
          <w:sz w:val="28"/>
          <w:szCs w:val="24"/>
        </w:rPr>
        <w:t xml:space="preserve">Начальные классы – «Мои права»</w:t>
      </w:r>
      <w:r>
        <w:rPr>
          <w:sz w:val="28"/>
        </w:rPr>
      </w:r>
    </w:p>
    <w:p>
      <w:pPr>
        <w:pStyle w:val="598"/>
        <w:numPr>
          <w:ilvl w:val="0"/>
          <w:numId w:val="2"/>
        </w:numPr>
        <w:jc w:val="both"/>
        <w:spacing w:lineRule="auto" w:line="240"/>
        <w:rPr>
          <w:sz w:val="28"/>
          <w:szCs w:val="24"/>
        </w:rPr>
      </w:pPr>
      <w:r>
        <w:rPr>
          <w:sz w:val="28"/>
          <w:szCs w:val="24"/>
        </w:rPr>
        <w:t xml:space="preserve">Среднее звено – «Права и обязанности гражданина России»</w:t>
      </w:r>
      <w:r>
        <w:rPr>
          <w:sz w:val="28"/>
        </w:rPr>
      </w:r>
    </w:p>
    <w:p>
      <w:pPr>
        <w:pStyle w:val="598"/>
        <w:numPr>
          <w:ilvl w:val="0"/>
          <w:numId w:val="2"/>
        </w:numPr>
        <w:jc w:val="both"/>
        <w:spacing w:lineRule="auto" w:line="240"/>
        <w:rPr>
          <w:sz w:val="28"/>
          <w:szCs w:val="24"/>
        </w:rPr>
      </w:pPr>
      <w:r>
        <w:rPr>
          <w:sz w:val="28"/>
          <w:szCs w:val="24"/>
        </w:rPr>
        <w:t xml:space="preserve">Старшее звено – «Конституция – основной закон гражданина Российской Федерации»</w:t>
      </w:r>
      <w:r>
        <w:rPr>
          <w:sz w:val="28"/>
        </w:rPr>
      </w:r>
    </w:p>
    <w:p>
      <w:pPr>
        <w:pStyle w:val="598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5. Работа телефона «доверия» в МО МВД РФ «Дальнереченский» - 8 (42356) 34-7-56 </w:t>
      </w:r>
      <w:r>
        <w:rPr>
          <w:sz w:val="28"/>
          <w:szCs w:val="24"/>
        </w:rPr>
        <w:t xml:space="preserve">Струняшев Алексей Викторович</w:t>
      </w:r>
      <w:r>
        <w:rPr>
          <w:sz w:val="28"/>
          <w:szCs w:val="24"/>
        </w:rPr>
        <w:t xml:space="preserve">, </w:t>
      </w:r>
      <w:r>
        <w:rPr>
          <w:sz w:val="28"/>
          <w:szCs w:val="24"/>
        </w:rPr>
        <w:t xml:space="preserve">заместитель </w:t>
      </w:r>
      <w:r>
        <w:rPr>
          <w:sz w:val="28"/>
          <w:szCs w:val="24"/>
        </w:rPr>
        <w:t xml:space="preserve">начальник</w:t>
      </w:r>
      <w:r>
        <w:rPr>
          <w:sz w:val="28"/>
          <w:szCs w:val="24"/>
        </w:rPr>
        <w:t xml:space="preserve">а</w:t>
      </w:r>
      <w:r>
        <w:rPr>
          <w:sz w:val="28"/>
          <w:szCs w:val="24"/>
        </w:rPr>
        <w:t xml:space="preserve"> ОУУП и ПДН МО МВД РФ «Дальнереченский»</w:t>
      </w:r>
      <w:r>
        <w:rPr>
          <w:sz w:val="28"/>
        </w:rPr>
      </w:r>
    </w:p>
    <w:p>
      <w:pPr>
        <w:pStyle w:val="598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6. </w:t>
      </w:r>
      <w:r>
        <w:rPr>
          <w:b w:val="false"/>
          <w:bCs/>
          <w:sz w:val="28"/>
          <w:szCs w:val="24"/>
        </w:rPr>
        <w:t xml:space="preserve">16 ноября 2022г. в СРНЦ «Надежда» </w:t>
      </w:r>
      <w:r>
        <w:rPr>
          <w:sz w:val="28"/>
          <w:szCs w:val="24"/>
        </w:rPr>
        <w:t xml:space="preserve">Круглый стол «Дадим детству состояться» с участием </w:t>
      </w:r>
      <w:r>
        <w:rPr>
          <w:sz w:val="28"/>
          <w:szCs w:val="24"/>
        </w:rPr>
        <w:t xml:space="preserve">несовершеннолетних, родителей,</w:t>
      </w:r>
      <w:r>
        <w:rPr>
          <w:sz w:val="28"/>
          <w:szCs w:val="24"/>
        </w:rPr>
        <w:t xml:space="preserve"> сотрудников МО МВД России «Дальнереченский», </w:t>
      </w:r>
      <w:r>
        <w:rPr>
          <w:sz w:val="28"/>
          <w:szCs w:val="24"/>
        </w:rPr>
        <w:t xml:space="preserve">юристов, адвокатов.</w:t>
      </w:r>
      <w:r>
        <w:rPr>
          <w:sz w:val="28"/>
        </w:rPr>
      </w:r>
    </w:p>
    <w:p>
      <w:pPr>
        <w:pStyle w:val="598"/>
        <w:jc w:val="both"/>
        <w:rPr>
          <w:sz w:val="28"/>
          <w:szCs w:val="24"/>
        </w:rPr>
      </w:pPr>
      <w:r>
        <w:rPr>
          <w:sz w:val="28"/>
        </w:rPr>
      </w:r>
      <w:r>
        <w:rPr>
          <w:sz w:val="28"/>
        </w:rPr>
      </w:r>
    </w:p>
    <w:p>
      <w:pPr>
        <w:pStyle w:val="598"/>
        <w:jc w:val="both"/>
        <w:rPr>
          <w:sz w:val="24"/>
          <w:szCs w:val="24"/>
        </w:rPr>
      </w:pPr>
      <w:r/>
      <w:r/>
      <w:r/>
      <w:r/>
    </w:p>
    <w:p>
      <w:pPr>
        <w:pStyle w:val="598"/>
        <w:jc w:val="both"/>
        <w:rPr>
          <w:sz w:val="24"/>
          <w:szCs w:val="24"/>
        </w:rPr>
      </w:pPr>
      <w:r/>
      <w:r/>
    </w:p>
    <w:p>
      <w:pPr>
        <w:pStyle w:val="598"/>
        <w:jc w:val="both"/>
        <w:spacing w:after="200" w:before="0"/>
        <w:rPr>
          <w:sz w:val="24"/>
          <w:szCs w:val="24"/>
        </w:rPr>
      </w:pPr>
      <w:r/>
      <w:r/>
    </w:p>
    <w:sectPr>
      <w:footnotePr/>
      <w:endnotePr/>
      <w:type w:val="nextPage"/>
      <w:pgSz w:w="11906" w:h="16838" w:orient="portrait"/>
      <w:pgMar w:top="1559" w:right="850" w:bottom="1134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50102010706020507"/>
  </w:font>
  <w:font w:name="Wingdings">
    <w:panose1 w:val="05000000000000000000"/>
  </w:font>
  <w:font w:name="Liberation Sans">
    <w:panose1 w:val="020B0604020202020204"/>
  </w:font>
  <w:font w:name="Calibri">
    <w:panose1 w:val="020F0502020204030204"/>
  </w:font>
  <w:font w:name="Arial">
    <w:panose1 w:val="020B0604020202020204"/>
  </w:font>
  <w:font w:name="Microsoft YaHei">
    <w:panose1 w:val="020B0503020204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theme="minorBidi" w:hint="default"/>
        <w:sz w:val="24"/>
        <w:szCs w:val="22"/>
        <w:lang w:val="ru-RU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598"/>
    <w:next w:val="59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character" w:styleId="45">
    <w:name w:val="Caption Char"/>
    <w:basedOn w:val="603"/>
    <w:link w:val="42"/>
    <w:uiPriority w:val="99"/>
  </w:style>
  <w:style w:type="table" w:styleId="46">
    <w:name w:val="Table Grid"/>
    <w:basedOn w:val="606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2">
    <w:name w:val="Lined - Accent 1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53">
    <w:name w:val="Lined - Accent 2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54">
    <w:name w:val="Lined - Accent 3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55">
    <w:name w:val="Lined - Accent 4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56">
    <w:name w:val="Lined - Accent 5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57">
    <w:name w:val="Lined - Accent 6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58">
    <w:name w:val="Bordered &amp; Lined - Accent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9">
    <w:name w:val="Bordered &amp; Lined - Accent 1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60">
    <w:name w:val="Bordered &amp; Lined - Accent 2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61">
    <w:name w:val="Bordered &amp; Lined - Accent 3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62">
    <w:name w:val="Bordered &amp; Lined - Accent 4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63">
    <w:name w:val="Bordered &amp; Lined - Accent 5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64">
    <w:name w:val="Bordered &amp; Lined - Accent 6"/>
    <w:basedOn w:val="60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65">
    <w:name w:val="Bordered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  <w:rPr>
      <w:rFonts w:ascii="Times New Roman" w:hAnsi="Times New Roman" w:eastAsia="Calibri" w:eastAsiaTheme="minorHAnsi" w:cstheme="minorBidi"/>
      <w:color w:val="auto"/>
      <w:sz w:val="24"/>
      <w:szCs w:val="22"/>
      <w:lang w:val="ru-RU" w:bidi="ar-SA" w:eastAsia="en-US"/>
    </w:rPr>
    <w:pPr>
      <w:jc w:val="left"/>
      <w:spacing w:lineRule="auto" w:line="276" w:after="200" w:before="0"/>
      <w:widowControl/>
    </w:pPr>
  </w:style>
  <w:style w:type="character" w:styleId="599" w:default="1">
    <w:name w:val="Default Paragraph Font"/>
    <w:qFormat/>
    <w:uiPriority w:val="1"/>
    <w:semiHidden/>
    <w:unhideWhenUsed/>
  </w:style>
  <w:style w:type="paragraph" w:styleId="600">
    <w:name w:val="Заголовок"/>
    <w:basedOn w:val="598"/>
    <w:next w:val="601"/>
    <w:qFormat/>
    <w:rPr>
      <w:rFonts w:ascii="Liberation Sans" w:hAnsi="Liberation Sans" w:cs="Arial" w:eastAsia="Microsoft YaHei"/>
      <w:sz w:val="28"/>
      <w:szCs w:val="28"/>
    </w:rPr>
    <w:pPr>
      <w:keepNext/>
      <w:spacing w:after="120" w:before="240"/>
    </w:pPr>
  </w:style>
  <w:style w:type="paragraph" w:styleId="601">
    <w:name w:val="Body Text"/>
    <w:basedOn w:val="598"/>
    <w:pPr>
      <w:spacing w:lineRule="auto" w:line="276" w:after="140" w:before="0"/>
    </w:pPr>
  </w:style>
  <w:style w:type="paragraph" w:styleId="602">
    <w:name w:val="List"/>
    <w:basedOn w:val="601"/>
    <w:rPr>
      <w:rFonts w:cs="Arial"/>
    </w:rPr>
  </w:style>
  <w:style w:type="paragraph" w:styleId="603">
    <w:name w:val="Caption"/>
    <w:basedOn w:val="598"/>
    <w:qFormat/>
    <w:rPr>
      <w:rFonts w:cs="Arial"/>
      <w:i/>
      <w:iCs/>
      <w:sz w:val="24"/>
      <w:szCs w:val="24"/>
    </w:rPr>
    <w:pPr>
      <w:spacing w:after="120" w:before="120"/>
      <w:suppressLineNumbers/>
    </w:pPr>
  </w:style>
  <w:style w:type="paragraph" w:styleId="604">
    <w:name w:val="Указатель"/>
    <w:basedOn w:val="598"/>
    <w:qFormat/>
    <w:rPr>
      <w:rFonts w:cs="Arial"/>
    </w:rPr>
    <w:pPr>
      <w:suppressLineNumbers/>
    </w:pPr>
  </w:style>
  <w:style w:type="numbering" w:styleId="605" w:default="1">
    <w:name w:val="No List"/>
    <w:qFormat/>
    <w:uiPriority w:val="99"/>
    <w:semiHidden/>
    <w:unhideWhenUsed/>
  </w:style>
  <w:style w:type="table" w:styleId="60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Р7-Офис/6.4.2.28</Application>
  <Company>SPecialiST RePack</Company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dc:language>ru-RU</dc:language>
  <cp:revision>6</cp:revision>
  <dcterms:created xsi:type="dcterms:W3CDTF">2018-11-12T06:12:00Z</dcterms:created>
  <dcterms:modified xsi:type="dcterms:W3CDTF">2022-11-14T05:40:32Z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