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САМОСПАСАТЕЛЬ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пожарах  огромное количество людей гибнет не от огня или высоких температур, а от угарного газа. Иногда достаточно 2-3 вдохов задымленного воздуха, чтобы человек  сразу потерял сознание. Многие из тех, кто не смог вовремя эвакуироваться из задымленного здания,  в некоторых случаях даже не отрезаны огнем от путей эвакуации, однако не имели под рукой индивидуальных средств защиты органов дыхания от опасных факторов пожара, и прежде всего от угарного газа.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сегодняшний день наиболее эффективным средством индивидуальной защиты органов дыхания и зрения человека от угарного газа и других токсичных продуктов горения из помещений во время пожара является САМОСПАСАТЕЛЬ.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Основная задача самоспасателя- помочь человеку защитить органы дыхания, зрения, кожу лица, в конечном итоге – свою жизнь,  безопасно эвакуироваться в условиях задымления до прибытия пожарных. Время защитного действия фильтра должно быть от 15 до 30 минут. Самоспосатели могут использоваться как взрослыми, так и детьми старше 7 лет.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6322060" cy="4083685"/>
            <wp:effectExtent l="0" t="0" r="0" b="0"/>
            <wp:docPr id="1" name="Рисунок 4" descr="https://stroy-podskazka.ru/images/article/thumb/718-0/2020/03/chto-takoe-samospasatel-i-kak-im-polzovatsya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s://stroy-podskazka.ru/images/article/thumb/718-0/2020/03/chto-takoe-samospasatel-i-kak-im-polzovatsya-2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Самоспасатели имеют яркий цвет капюшона, что делает человека более заметным для пожарных даже в условиях плохой видимости, он не требует подбора по размеру и является одноразовым. Необходимым условием при выборе самоспасателя является наличие сертификатов на продукцию в едином реестре сертификатов, размещенном на официальном сайте Росаккредитации. Все необходимые технические характеристики самоспасателей указаны в ГОСТах, вступивших в силу 1 января 2022 года.</w:t>
      </w:r>
    </w:p>
    <w:sectPr>
      <w:type w:val="nextPage"/>
      <w:pgSz w:w="11906" w:h="16838"/>
      <w:pgMar w:left="1134" w:right="566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3036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303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LibreOffice/6.4.4.2$Linux_X86_64 LibreOffice_project/40$Build-2</Application>
  <Pages>1</Pages>
  <Words>203</Words>
  <Characters>1279</Characters>
  <CharactersWithSpaces>1482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2022-03-21T23:13:00Z</dcterms:created>
  <dc:creator>admin</dc:creator>
  <dc:description/>
  <dc:language>ru-RU</dc:language>
  <cp:lastModifiedBy>admin</cp:lastModifiedBy>
  <dcterms:modified xsi:type="dcterms:W3CDTF">2022-03-22T00:36:00Z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