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Требования пожарной безопасности к содержанию </w:t>
      </w:r>
      <w:r>
        <w:rPr>
          <w:rFonts w:cs="Times New Roman" w:ascii="Times New Roman" w:hAnsi="Times New Roman"/>
          <w:b/>
          <w:sz w:val="28"/>
          <w:szCs w:val="28"/>
        </w:rPr>
        <w:t>территории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Противопожарные разрывы между постройками, должны отвечать требованиям нормативных документов по пожарной безопасности.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Территория между зданиями, прилегающая к жилым домам, должна содержаться в чистоте и систематически очищаться от мусора, тары, опавших листьев, сухой травы и других горючих отходов.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разрешается на территории оставлять тару с легковоспламеняющимися и горючими жидкостями и баллоны с газом, а также разводить костры и выбрасывать незатушенные уголь и золу вблизи строений.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345" w:leader="none"/>
        </w:tabs>
        <w:bidi w:val="0"/>
        <w:spacing w:lineRule="auto" w:line="264" w:before="0" w:after="0"/>
        <w:ind w:left="121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Предлагаем воспользоваться л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ист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самообследования жилых помещений для выявления факторов, способствующих возможности возникновения и распространения пожара в  жилом доме</w:t>
      </w:r>
    </w:p>
    <w:p>
      <w:pPr>
        <w:pStyle w:val="ListParagraph"/>
        <w:tabs>
          <w:tab w:val="clear" w:pos="709"/>
          <w:tab w:val="left" w:pos="1134" w:leader="none"/>
        </w:tabs>
        <w:bidi w:val="0"/>
        <w:spacing w:lineRule="auto" w:line="264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Style w:val="ac"/>
        <w:tblW w:w="15419" w:type="dxa"/>
        <w:jc w:val="left"/>
        <w:tblInd w:w="-32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69"/>
        <w:gridCol w:w="6750"/>
      </w:tblGrid>
      <w:tr>
        <w:trPr>
          <w:tblHeader w:val="true"/>
          <w:trHeight w:val="624" w:hRule="atLeast"/>
        </w:trPr>
        <w:tc>
          <w:tcPr>
            <w:tcW w:w="15419" w:type="dxa"/>
            <w:gridSpan w:val="2"/>
            <w:tcBorders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Содержание и эксплуатация территории</w:t>
            </w:r>
          </w:p>
        </w:tc>
      </w:tr>
      <w:tr>
        <w:trPr>
          <w:trHeight w:val="624" w:hRule="atLeast"/>
        </w:trPr>
        <w:tc>
          <w:tcPr>
            <w:tcW w:w="866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675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Ликвидировать свалку горючих и иных отходов</w:t>
            </w:r>
          </w:p>
        </w:tc>
      </w:tr>
      <w:tr>
        <w:trPr>
          <w:trHeight w:val="624" w:hRule="atLeast"/>
        </w:trPr>
        <w:tc>
          <w:tcPr>
            <w:tcW w:w="866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Подъезды к дому загромождены или заставлены</w:t>
            </w:r>
          </w:p>
        </w:tc>
        <w:tc>
          <w:tcPr>
            <w:tcW w:w="675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Освободить подъезды к дому</w:t>
            </w:r>
          </w:p>
        </w:tc>
      </w:tr>
      <w:tr>
        <w:trPr>
          <w:trHeight w:val="624" w:hRule="atLeast"/>
        </w:trPr>
        <w:tc>
          <w:tcPr>
            <w:tcW w:w="866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 территории возле жилого дома имеется сухая трава</w:t>
            </w:r>
          </w:p>
        </w:tc>
        <w:tc>
          <w:tcPr>
            <w:tcW w:w="675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Очистить территорию от сухой травы</w:t>
            </w:r>
          </w:p>
        </w:tc>
      </w:tr>
      <w:tr>
        <w:trPr>
          <w:trHeight w:val="624" w:hRule="atLeast"/>
        </w:trPr>
        <w:tc>
          <w:tcPr>
            <w:tcW w:w="8669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6750" w:type="dxa"/>
            <w:tcBorders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Запретить разведение костров, сжигание отходов и тары в противопожарных разрывах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Осуществляется пал травы при ветреной погоде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Прекратить пал и затушить места горения и тления травы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Затушить открытый огонь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</w:tc>
      </w:tr>
      <w:tr>
        <w:trPr>
          <w:trHeight w:val="1085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</w:rPr>
              <w:t xml:space="preserve">защите от внешних факторов и погодных условий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электрических проводов (оборудования)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6"/>
                <w:szCs w:val="26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3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pacing w:val="3"/>
                <w:sz w:val="26"/>
                <w:szCs w:val="26"/>
              </w:rPr>
              <w:t>Произвести устройство защитных противопожарных полос и преград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Прекратить использование пиротехнических изделий</w:t>
            </w:r>
          </w:p>
        </w:tc>
      </w:tr>
      <w:tr>
        <w:trPr>
          <w:trHeight w:val="624" w:hRule="atLeast"/>
        </w:trPr>
        <w:tc>
          <w:tcPr>
            <w:tcW w:w="8669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6750" w:type="dxa"/>
            <w:tcBorders>
              <w:top w:val="nil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Исключить условия для попадания искр от перехлеста проводов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348</Words>
  <Characters>2411</Characters>
  <CharactersWithSpaces>2732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2022-06-14T11:14:41Z</dcterms:created>
  <dc:creator/>
  <dc:description/>
  <dc:language>ru-RU</dc:language>
  <cp:lastModifiedBy/>
  <dcterms:modified xsi:type="dcterms:W3CDTF">2022-06-14T11:34:44Z</dcterms:modified>
  <cp:revision>1</cp:revision>
  <dc:subject/>
  <dc:title/>
</cp:coreProperties>
</file>