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64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ВАЖНО ГАЗ</w:t>
      </w:r>
    </w:p>
    <w:p>
      <w:pPr>
        <w:pStyle w:val="Normal"/>
        <w:bidi w:val="0"/>
        <w:spacing w:lineRule="auto" w:line="264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3110" w:leader="none"/>
        </w:tabs>
        <w:bidi w:val="0"/>
        <w:spacing w:lineRule="auto" w:line="264" w:before="0" w:after="0"/>
        <w:ind w:left="1976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Жители частного жилого сектора города и района  для приготовления пищи используют газовые плиты с </w:t>
      </w:r>
      <w:r>
        <w:rPr>
          <w:rFonts w:cs="Times New Roman" w:ascii="Times New Roman" w:hAnsi="Times New Roman"/>
          <w:b/>
          <w:sz w:val="28"/>
          <w:szCs w:val="28"/>
        </w:rPr>
        <w:t>индивидуальными газовыми баллонами, которые самостоятельно подключают.</w:t>
      </w:r>
    </w:p>
    <w:p>
      <w:pPr>
        <w:pStyle w:val="ListParagraph"/>
        <w:tabs>
          <w:tab w:val="clear" w:pos="709"/>
          <w:tab w:val="left" w:pos="1134" w:leader="none"/>
        </w:tabs>
        <w:bidi w:val="0"/>
        <w:spacing w:lineRule="auto" w:line="264" w:before="0" w:after="0"/>
        <w:ind w:left="0" w:righ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tabs>
          <w:tab w:val="clear" w:pos="709"/>
          <w:tab w:val="left" w:pos="1134" w:leader="none"/>
        </w:tabs>
        <w:bidi w:val="0"/>
        <w:spacing w:lineRule="auto" w:line="264" w:before="0" w:after="0"/>
        <w:ind w:left="0" w:righ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3110" w:leader="none"/>
        </w:tabs>
        <w:bidi w:val="0"/>
        <w:spacing w:lineRule="auto" w:line="264" w:before="0" w:after="0"/>
        <w:ind w:left="1976" w:righ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Во время замены газовых баллонов запрещается пользоваться открытым огнем, курить, включать и выключать электроприборы Установка и хранение баллонов обязательно производится в вертикальном положении.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3110" w:leader="none"/>
        </w:tabs>
        <w:bidi w:val="0"/>
        <w:spacing w:lineRule="auto" w:line="264" w:before="0" w:after="0"/>
        <w:ind w:left="1976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Запрещается устанавливать неисправные баллоны, а также использовать газовые баллоны с повреждениями корпуса, следами ржавчины</w:t>
        <w:br/>
        <w:t>и неисправными вентилями.</w:t>
      </w:r>
    </w:p>
    <w:p>
      <w:pPr>
        <w:pStyle w:val="ListParagraph"/>
        <w:tabs>
          <w:tab w:val="clear" w:pos="709"/>
          <w:tab w:val="left" w:pos="1134" w:leader="none"/>
        </w:tabs>
        <w:bidi w:val="0"/>
        <w:spacing w:lineRule="auto" w:line="264" w:before="0" w:after="0"/>
        <w:ind w:left="0" w:right="0" w:firstLine="709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ListParagraph"/>
        <w:tabs>
          <w:tab w:val="clear" w:pos="709"/>
          <w:tab w:val="left" w:pos="1134" w:leader="none"/>
        </w:tabs>
        <w:bidi w:val="0"/>
        <w:spacing w:lineRule="auto" w:line="264" w:before="0" w:after="0"/>
        <w:ind w:left="0" w:right="0" w:firstLine="709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3110" w:leader="none"/>
        </w:tabs>
        <w:bidi w:val="0"/>
        <w:spacing w:lineRule="auto" w:line="264" w:before="0" w:after="0"/>
        <w:ind w:left="1976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Баллон с газом должен устанавливаться на расстоянии не менее 1 метра от отопительных приборов, не менее 5 метров – до открытого источника огня. Газовые баллоны большой емкости должны храниться в специальных вентилируемых запирающихся шкафах с внешней стороны дома. Указанные шкафы должны иметь предупредительную надпись: «Огнеопасно. Газ».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3110" w:leader="none"/>
        </w:tabs>
        <w:bidi w:val="0"/>
        <w:spacing w:lineRule="auto" w:line="264" w:before="0" w:after="0"/>
        <w:ind w:left="1976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допускаются резкие перепады температуры при замерзании газового баллона. Также запрещено отогревать газовые баллоны с помощью открытого огня.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LibreOffice/6.4.4.2$Linux_X86_64 LibreOffice_project/40$Build-2</Application>
  <Pages>1</Pages>
  <Words>125</Words>
  <Characters>888</Characters>
  <CharactersWithSpaces>1011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2022-11-01T16:12:51Z</dcterms:created>
  <dc:creator/>
  <dc:description/>
  <dc:language>ru-RU</dc:language>
  <cp:lastModifiedBy/>
  <dcterms:modified xsi:type="dcterms:W3CDTF">2022-11-01T16:29:26Z</dcterms:modified>
  <cp:revision>1</cp:revision>
  <dc:subject/>
  <dc:title/>
</cp:coreProperties>
</file>