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8A" w:rsidRDefault="00BD1F8A" w:rsidP="00BD1F8A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Товарищества и кооперативы могут не применять ККТ </w:t>
      </w:r>
    </w:p>
    <w:p w:rsidR="00BD1F8A" w:rsidRDefault="00BD1F8A" w:rsidP="00BD1F8A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при осуществлении расчётов</w:t>
      </w:r>
    </w:p>
    <w:p w:rsidR="00BD1F8A" w:rsidRDefault="00BD1F8A" w:rsidP="00BD1F8A">
      <w:pPr>
        <w:jc w:val="center"/>
        <w:rPr>
          <w:color w:val="000000"/>
          <w:sz w:val="26"/>
          <w:szCs w:val="26"/>
        </w:rPr>
      </w:pPr>
    </w:p>
    <w:p w:rsidR="00BD1F8A" w:rsidRDefault="00BD1F8A" w:rsidP="00BD1F8A">
      <w:pPr>
        <w:jc w:val="center"/>
        <w:rPr>
          <w:color w:val="000000"/>
          <w:sz w:val="26"/>
          <w:szCs w:val="26"/>
        </w:rPr>
      </w:pPr>
    </w:p>
    <w:p w:rsidR="00BD1F8A" w:rsidRDefault="00BD1F8A" w:rsidP="00BD1F8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УФНС России по Приморскому краю обращает внимание на порядок применения контрольно-кассовой техники (ККТ) при осуществлении расчётов товариществами собственников недвижимости и жилищно-строительными кооперативами.</w:t>
      </w:r>
    </w:p>
    <w:p w:rsidR="00BD1F8A" w:rsidRDefault="00BD1F8A" w:rsidP="00BD1F8A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Согласно положениям </w:t>
      </w:r>
      <w:hyperlink r:id="rId5" w:history="1">
        <w:r>
          <w:rPr>
            <w:rStyle w:val="a3"/>
            <w:color w:val="auto"/>
            <w:sz w:val="26"/>
            <w:szCs w:val="26"/>
            <w:u w:val="none"/>
          </w:rPr>
          <w:t>п. 13 ст. 2</w:t>
        </w:r>
      </w:hyperlink>
      <w:r>
        <w:rPr>
          <w:sz w:val="26"/>
          <w:szCs w:val="26"/>
        </w:rPr>
        <w:t xml:space="preserve"> Федерального закона № 54-ФЗ, ККТ может не применяться при осуществлении расчетов товариществами собственников недвижимости, в том числе товариществами собственников жилья, садоводческими и огородническими некоммерческими товариществами, жилищными, жилищно-строительными кооперативами и иными специализированными потребительскими кооперативами при оказании услуг своим членам в рамках уставной деятельности таких товариществ и кооперативов.</w:t>
      </w:r>
      <w:proofErr w:type="gramEnd"/>
      <w:r>
        <w:rPr>
          <w:sz w:val="26"/>
          <w:szCs w:val="26"/>
        </w:rPr>
        <w:t xml:space="preserve"> А также при приеме платы за жилое помещение и коммунальные услуги. Кроме того, прием членских взносов садоводческими товариществами, гаражно-строительными кооперативами также осуществляется без применения ККТ.</w:t>
      </w:r>
    </w:p>
    <w:p w:rsidR="00BD1F8A" w:rsidRDefault="00BD1F8A" w:rsidP="00BD1F8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этом положения указанного пункта не распространяются на расчеты наличными деньгами при условии непосредственного взаимодействия покупателя (клиента) с пользователем.</w:t>
      </w:r>
    </w:p>
    <w:p w:rsidR="00BD1F8A" w:rsidRDefault="00BD1F8A" w:rsidP="00BD1F8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Подробно о порядке применения ККТ можно узнать при помощи </w:t>
      </w:r>
      <w:proofErr w:type="spellStart"/>
      <w:r>
        <w:rPr>
          <w:sz w:val="26"/>
          <w:szCs w:val="26"/>
        </w:rPr>
        <w:t>промостраницы</w:t>
      </w:r>
      <w:proofErr w:type="spellEnd"/>
      <w:r>
        <w:rPr>
          <w:sz w:val="26"/>
          <w:szCs w:val="26"/>
        </w:rPr>
        <w:t xml:space="preserve"> </w:t>
      </w:r>
      <w:hyperlink r:id="rId6" w:history="1">
        <w:r>
          <w:rPr>
            <w:rStyle w:val="a3"/>
            <w:sz w:val="26"/>
            <w:szCs w:val="26"/>
          </w:rPr>
          <w:t>«Контрольно-кассовая техника»</w:t>
        </w:r>
      </w:hyperlink>
      <w:r>
        <w:rPr>
          <w:sz w:val="26"/>
          <w:szCs w:val="26"/>
        </w:rPr>
        <w:t>, размещённой на официальном сайте ФНС России www.nalog.gov.ru.</w:t>
      </w:r>
    </w:p>
    <w:p w:rsidR="005232ED" w:rsidRDefault="005232ED">
      <w:bookmarkStart w:id="0" w:name="_GoBack"/>
      <w:bookmarkEnd w:id="0"/>
    </w:p>
    <w:sectPr w:rsidR="0052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8A"/>
    <w:rsid w:val="005232ED"/>
    <w:rsid w:val="00BD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uiPriority w:val="99"/>
    <w:rsid w:val="00BD1F8A"/>
    <w:pPr>
      <w:spacing w:after="0" w:line="240" w:lineRule="auto"/>
    </w:pPr>
    <w:rPr>
      <w:color w:val="0000FF"/>
      <w:u w:val="single"/>
    </w:rPr>
  </w:style>
  <w:style w:type="character" w:styleId="a3">
    <w:name w:val="Hyperlink"/>
    <w:link w:val="1"/>
    <w:uiPriority w:val="99"/>
    <w:unhideWhenUsed/>
    <w:rsid w:val="00BD1F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uiPriority w:val="99"/>
    <w:rsid w:val="00BD1F8A"/>
    <w:pPr>
      <w:spacing w:after="0" w:line="240" w:lineRule="auto"/>
    </w:pPr>
    <w:rPr>
      <w:color w:val="0000FF"/>
      <w:u w:val="single"/>
    </w:rPr>
  </w:style>
  <w:style w:type="character" w:styleId="a3">
    <w:name w:val="Hyperlink"/>
    <w:link w:val="1"/>
    <w:uiPriority w:val="99"/>
    <w:unhideWhenUsed/>
    <w:rsid w:val="00BD1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10.125.200.9\for_all\_FOR%20IFNS\!INF%20ORN\&#1055;&#1088;&#1077;&#1089;&#1089;%20-%20&#1088;&#1077;&#1083;&#1080;&#1079;&#1099;\2024\&#1103;&#1085;&#1074;&#1072;&#1088;&#1100;\fgnjdgf" TargetMode="External"/><Relationship Id="rId5" Type="http://schemas.openxmlformats.org/officeDocument/2006/relationships/hyperlink" Target="https://login.consultant.ru/link/?req=doc&amp;base=LAW&amp;n=315409&amp;dst=7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1</cp:revision>
  <dcterms:created xsi:type="dcterms:W3CDTF">2024-01-25T05:19:00Z</dcterms:created>
  <dcterms:modified xsi:type="dcterms:W3CDTF">2024-01-25T05:20:00Z</dcterms:modified>
</cp:coreProperties>
</file>