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9E" w:rsidRDefault="00F46DEA" w:rsidP="009F0CDA">
      <w:pPr>
        <w:rPr>
          <w:b/>
          <w:color w:val="1F497D" w:themeColor="text2"/>
          <w:sz w:val="52"/>
          <w:szCs w:val="52"/>
        </w:rPr>
      </w:pPr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D3B" w:rsidRDefault="004352F6" w:rsidP="004352F6">
      <w:pPr>
        <w:tabs>
          <w:tab w:val="left" w:pos="534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92D90" w:rsidRPr="00C92D90" w:rsidRDefault="00C92D90" w:rsidP="00C92D90">
      <w:pPr>
        <w:pStyle w:val="a7"/>
        <w:spacing w:after="0" w:line="360" w:lineRule="exact"/>
        <w:ind w:firstLine="70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92D90">
        <w:rPr>
          <w:rFonts w:ascii="Arial" w:hAnsi="Arial" w:cs="Arial"/>
          <w:b/>
          <w:color w:val="000000" w:themeColor="text1"/>
          <w:sz w:val="28"/>
          <w:szCs w:val="28"/>
        </w:rPr>
        <w:t>Приморских студентов предупредили о последствиях участия в фиктивных сделках</w:t>
      </w:r>
    </w:p>
    <w:p w:rsidR="00C92D90" w:rsidRPr="00C92D90" w:rsidRDefault="00C92D90" w:rsidP="00C92D90">
      <w:pPr>
        <w:pStyle w:val="a7"/>
        <w:spacing w:after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2D90">
        <w:rPr>
          <w:rFonts w:ascii="Arial" w:hAnsi="Arial" w:cs="Arial"/>
          <w:color w:val="000000" w:themeColor="text1"/>
          <w:sz w:val="28"/>
          <w:szCs w:val="28"/>
        </w:rPr>
        <w:t xml:space="preserve">УФНС России по Приморскому краю продолжает работу, направленную на информирование школьников и студентов о последствиях фиктивной регистрации в качестве руководителей организаций. </w:t>
      </w:r>
      <w:proofErr w:type="gramStart"/>
      <w:r w:rsidRPr="00C92D90">
        <w:rPr>
          <w:rFonts w:ascii="Arial" w:hAnsi="Arial" w:cs="Arial"/>
          <w:color w:val="000000" w:themeColor="text1"/>
          <w:sz w:val="28"/>
          <w:szCs w:val="28"/>
        </w:rPr>
        <w:t xml:space="preserve">Очередная встреча с молодежью состоялась на базе колледжа сервиса и дизайна Владивостокского государственного университета, участие в которой принял заместитель начальника Межрайонной ИФНС России №15 по Приморскому краю Николай </w:t>
      </w:r>
      <w:proofErr w:type="spellStart"/>
      <w:r w:rsidRPr="00C92D90">
        <w:rPr>
          <w:rFonts w:ascii="Arial" w:hAnsi="Arial" w:cs="Arial"/>
          <w:color w:val="000000" w:themeColor="text1"/>
          <w:sz w:val="28"/>
          <w:szCs w:val="28"/>
        </w:rPr>
        <w:t>Леготин</w:t>
      </w:r>
      <w:proofErr w:type="spellEnd"/>
      <w:r w:rsidRPr="00C92D90">
        <w:rPr>
          <w:rFonts w:ascii="Arial" w:hAnsi="Arial" w:cs="Arial"/>
          <w:color w:val="000000" w:themeColor="text1"/>
          <w:sz w:val="28"/>
          <w:szCs w:val="28"/>
        </w:rPr>
        <w:t>, начальник следственного отдела по Первомайскому району города Владивостока СУ СК РФ по Приморскому краю Константин Москвин.</w:t>
      </w:r>
      <w:proofErr w:type="gramEnd"/>
    </w:p>
    <w:p w:rsidR="00C92D90" w:rsidRPr="00C92D90" w:rsidRDefault="00C92D90" w:rsidP="00C92D90">
      <w:pPr>
        <w:pStyle w:val="a7"/>
        <w:spacing w:after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2D90">
        <w:rPr>
          <w:rFonts w:ascii="Arial" w:hAnsi="Arial" w:cs="Arial"/>
          <w:color w:val="000000" w:themeColor="text1"/>
          <w:sz w:val="28"/>
          <w:szCs w:val="28"/>
        </w:rPr>
        <w:t>Что привлекает студентов? Конечно же, дополнительный заработок. И в некоторых случаях молодые люди хотят получить деньги без каких-либо затрат. Именно поэтому, возможно, соглашаются на предложения мошенников стать руководителями организаций. Казалось бы, только и всего. Но мало кто задумывается о дальнейшей ответственности за фиктивную регистрацию.</w:t>
      </w:r>
    </w:p>
    <w:p w:rsidR="00C92D90" w:rsidRPr="00C92D90" w:rsidRDefault="00C92D90" w:rsidP="00C92D90">
      <w:pPr>
        <w:pStyle w:val="a7"/>
        <w:spacing w:after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2D90">
        <w:rPr>
          <w:rFonts w:ascii="Arial" w:hAnsi="Arial" w:cs="Arial"/>
          <w:color w:val="000000" w:themeColor="text1"/>
          <w:sz w:val="28"/>
          <w:szCs w:val="28"/>
        </w:rPr>
        <w:t xml:space="preserve">На это внимание обратили слушателей Константин Москвин  и Николай </w:t>
      </w:r>
      <w:proofErr w:type="spellStart"/>
      <w:r w:rsidRPr="00C92D90">
        <w:rPr>
          <w:rFonts w:ascii="Arial" w:hAnsi="Arial" w:cs="Arial"/>
          <w:color w:val="000000" w:themeColor="text1"/>
          <w:sz w:val="28"/>
          <w:szCs w:val="28"/>
        </w:rPr>
        <w:t>Леготин</w:t>
      </w:r>
      <w:proofErr w:type="spellEnd"/>
      <w:r w:rsidRPr="00C92D90">
        <w:rPr>
          <w:rFonts w:ascii="Arial" w:hAnsi="Arial" w:cs="Arial"/>
          <w:color w:val="000000" w:themeColor="text1"/>
          <w:sz w:val="28"/>
          <w:szCs w:val="28"/>
        </w:rPr>
        <w:t xml:space="preserve">. Отметили, что да, на текущий момент зарегистрировать бизнес стало гораздо проще. Это можно сделать в электронном виде, через МФЦ или с привлечением нотариуса – через отправку документов по почте. То есть, заявители при подаче заявления на регистрацию фактически не контактируют с регистрирующим органом. Но это не говорит о том, что «вычислить» номинального руководителя невозможно. </w:t>
      </w:r>
    </w:p>
    <w:p w:rsidR="00C92D90" w:rsidRPr="00C92D90" w:rsidRDefault="00C92D90" w:rsidP="00C92D90">
      <w:pPr>
        <w:pStyle w:val="a7"/>
        <w:spacing w:after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2D90">
        <w:rPr>
          <w:rFonts w:ascii="Arial" w:hAnsi="Arial" w:cs="Arial"/>
          <w:color w:val="000000" w:themeColor="text1"/>
          <w:sz w:val="28"/>
          <w:szCs w:val="28"/>
        </w:rPr>
        <w:t xml:space="preserve">Кто чаще всего попадает «на крючок» мошенников? В большей степени, это студенты средних учебных заведений, техникумов и колледжей, проживающие в общежитие. Молодые в люди в возрасте 18 – 21 года из семей имеющих средний (не высокий) уровень дохода. Данные лица проживают в общежитие, не имеют в силу учебного процесса работы, соответственно нуждаются в финансовых средствах. Такую категорию лиц крайне легко уговорить заработать «легкие деньги», убедить, что никаких </w:t>
      </w:r>
      <w:r w:rsidRPr="00C92D90">
        <w:rPr>
          <w:rFonts w:ascii="Arial" w:hAnsi="Arial" w:cs="Arial"/>
          <w:color w:val="000000" w:themeColor="text1"/>
          <w:sz w:val="28"/>
          <w:szCs w:val="28"/>
        </w:rPr>
        <w:lastRenderedPageBreak/>
        <w:t>последствий для них не наступит и все, что от них требуется это передать свою персональные данные третьим лицам и после государственной регистрации получить в налоговом органе ЭЦП.</w:t>
      </w:r>
    </w:p>
    <w:p w:rsidR="00C92D90" w:rsidRPr="00C92D90" w:rsidRDefault="00C92D90" w:rsidP="00C92D90">
      <w:pPr>
        <w:pStyle w:val="a7"/>
        <w:spacing w:after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2D90">
        <w:rPr>
          <w:rFonts w:ascii="Arial" w:hAnsi="Arial" w:cs="Arial"/>
          <w:color w:val="000000" w:themeColor="text1"/>
          <w:sz w:val="28"/>
          <w:szCs w:val="28"/>
        </w:rPr>
        <w:t>Но встречаются и другие ситуации, когда студенты, живущие в городе с родителями, скажем так не сильно испытывающие финансовые трудности, так же соглашаются стать «номинальными» руководителями.</w:t>
      </w:r>
    </w:p>
    <w:p w:rsidR="00C92D90" w:rsidRPr="00C92D90" w:rsidRDefault="00C92D90" w:rsidP="00C92D90">
      <w:pPr>
        <w:pStyle w:val="a7"/>
        <w:spacing w:after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2D90">
        <w:rPr>
          <w:rFonts w:ascii="Arial" w:hAnsi="Arial" w:cs="Arial"/>
          <w:color w:val="000000" w:themeColor="text1"/>
          <w:sz w:val="28"/>
          <w:szCs w:val="28"/>
        </w:rPr>
        <w:t>Как повлияет привлечение к уголовному наказанию студента – объяснять не нужно. Но здесь главное не бояться добровольно и вовремя обратиться в регистрирующий орган для блокирования деятельности юридического лица, или прекращении деятельности в качестве предпринимателя. Ведь если после регистрации деятельности студент одумался и явился для урегулирования данного вопроса, в этом случае для него никаких последствий не наступит, а вот если уже в ходе деятельности юридического лица налоговым органом будет установлено, что директор является «номинальным», в данном случае стоит ожидать самых серьезных последствий.</w:t>
      </w:r>
    </w:p>
    <w:p w:rsidR="00C92D90" w:rsidRPr="00C92D90" w:rsidRDefault="00C92D90" w:rsidP="00C92D90">
      <w:pPr>
        <w:pStyle w:val="a7"/>
        <w:spacing w:after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2D90">
        <w:rPr>
          <w:rFonts w:ascii="Arial" w:hAnsi="Arial" w:cs="Arial"/>
          <w:color w:val="000000" w:themeColor="text1"/>
          <w:sz w:val="28"/>
          <w:szCs w:val="28"/>
        </w:rPr>
        <w:t xml:space="preserve">Николай </w:t>
      </w:r>
      <w:proofErr w:type="spellStart"/>
      <w:r w:rsidRPr="00C92D90">
        <w:rPr>
          <w:rFonts w:ascii="Arial" w:hAnsi="Arial" w:cs="Arial"/>
          <w:color w:val="000000" w:themeColor="text1"/>
          <w:sz w:val="28"/>
          <w:szCs w:val="28"/>
        </w:rPr>
        <w:t>Леготин</w:t>
      </w:r>
      <w:proofErr w:type="spellEnd"/>
      <w:r w:rsidRPr="00C92D90">
        <w:rPr>
          <w:rFonts w:ascii="Arial" w:hAnsi="Arial" w:cs="Arial"/>
          <w:color w:val="000000" w:themeColor="text1"/>
          <w:sz w:val="28"/>
          <w:szCs w:val="28"/>
        </w:rPr>
        <w:t xml:space="preserve"> отметил, что никто не запрещает молодым людям заниматься любимым делом, да ещё и получать от этого доход. Ведь помимо того, что они могут зарегистрироваться в качестве  предпринимателей, есть и специальный налоговый режим – налог на профессиональный доход, воспользоваться которым могут молодые люди возраста от 16 лет, но, естественно, в случае, если их деятельность применима к указанному налоговому режиму. А вот от сомнительных предложений нужно отказаться. И понимать, что за фиктивную регистрацию предусмотрена уголовная ответственность.</w:t>
      </w:r>
    </w:p>
    <w:p w:rsidR="00C92D90" w:rsidRPr="00C92D90" w:rsidRDefault="00C92D90" w:rsidP="00C92D90">
      <w:pPr>
        <w:pStyle w:val="a7"/>
        <w:spacing w:after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2D90">
        <w:rPr>
          <w:rFonts w:ascii="Arial" w:hAnsi="Arial" w:cs="Arial"/>
          <w:color w:val="000000" w:themeColor="text1"/>
          <w:sz w:val="28"/>
          <w:szCs w:val="28"/>
        </w:rPr>
        <w:t>Так, статья 173.1 Уголовного Кодекса РФ  предусматривает уголовную ответственность за создание юридического лица через подставных лиц и наказание штрафом до 300 тысяч рублей либо принудительными работами на срок до трех лет, либо лишением свободы на тот же срок.</w:t>
      </w:r>
    </w:p>
    <w:p w:rsidR="00C92D90" w:rsidRPr="00C92D90" w:rsidRDefault="00C92D90" w:rsidP="00C92D90">
      <w:pPr>
        <w:pStyle w:val="a7"/>
        <w:spacing w:after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2D90">
        <w:rPr>
          <w:rFonts w:ascii="Arial" w:hAnsi="Arial" w:cs="Arial"/>
          <w:color w:val="000000" w:themeColor="text1"/>
          <w:sz w:val="28"/>
          <w:szCs w:val="28"/>
        </w:rPr>
        <w:t xml:space="preserve">Если студент стал жертвой мошенников, он или его близкие могут обратиться по телефону «горячей линии» в Единый регистрационный центр + 7 (423) 240–25–72. </w:t>
      </w:r>
    </w:p>
    <w:p w:rsidR="00394B18" w:rsidRPr="00BC59E2" w:rsidRDefault="00C92D90" w:rsidP="00C92D90">
      <w:pPr>
        <w:pStyle w:val="a7"/>
        <w:spacing w:before="0" w:beforeAutospacing="0" w:after="0" w:afterAutospacing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2D90">
        <w:rPr>
          <w:rFonts w:ascii="Arial" w:hAnsi="Arial" w:cs="Arial"/>
          <w:color w:val="000000" w:themeColor="text1"/>
          <w:sz w:val="28"/>
          <w:szCs w:val="28"/>
        </w:rPr>
        <w:t>С начала 2023 года сотрудниками ФНС Приморского края проведена разъяснительная работа о последствиях и ответственности за регистрацию фирм-однодневок с подставным руководителем и/или учредителем в 33 учебных заведениях Приморского края.</w:t>
      </w:r>
    </w:p>
    <w:sectPr w:rsidR="00394B18" w:rsidRPr="00BC59E2" w:rsidSect="00C92D90">
      <w:footerReference w:type="default" r:id="rId10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74" w:rsidRDefault="00537274" w:rsidP="00830148">
      <w:pPr>
        <w:spacing w:after="0" w:line="240" w:lineRule="auto"/>
      </w:pPr>
      <w:r>
        <w:separator/>
      </w:r>
    </w:p>
  </w:endnote>
  <w:end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74" w:rsidRDefault="00537274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EDD78CA" wp14:editId="516FA3BD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74" w:rsidRDefault="00537274" w:rsidP="00830148">
      <w:pPr>
        <w:spacing w:after="0" w:line="240" w:lineRule="auto"/>
      </w:pPr>
      <w:r>
        <w:separator/>
      </w:r>
    </w:p>
  </w:footnote>
  <w:foot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94B18"/>
    <w:rsid w:val="003B437E"/>
    <w:rsid w:val="003B6C7B"/>
    <w:rsid w:val="003C19A7"/>
    <w:rsid w:val="003D5C96"/>
    <w:rsid w:val="003E1ED7"/>
    <w:rsid w:val="00404B8E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C59E2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92D90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51A5-F88B-412A-B803-76DD6EE2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Цой Татьяна Трофимовна</cp:lastModifiedBy>
  <cp:revision>2</cp:revision>
  <cp:lastPrinted>2020-03-26T02:50:00Z</cp:lastPrinted>
  <dcterms:created xsi:type="dcterms:W3CDTF">2023-03-31T06:54:00Z</dcterms:created>
  <dcterms:modified xsi:type="dcterms:W3CDTF">2023-03-31T06:54:00Z</dcterms:modified>
</cp:coreProperties>
</file>