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E" w:rsidRPr="00B131B6" w:rsidRDefault="00803E6E" w:rsidP="00803E6E">
      <w:pPr>
        <w:pStyle w:val="a3"/>
        <w:rPr>
          <w:b/>
        </w:rPr>
      </w:pPr>
      <w:r w:rsidRPr="00B131B6">
        <w:rPr>
          <w:b/>
        </w:rPr>
        <w:t>Теперь будет так. Транспортный налог для этих авто посчитают иначе</w:t>
      </w:r>
    </w:p>
    <w:p w:rsidR="00803E6E" w:rsidRDefault="00803E6E" w:rsidP="00803E6E">
      <w:pPr>
        <w:pStyle w:val="a3"/>
      </w:pPr>
      <w:bookmarkStart w:id="0" w:name="_GoBack"/>
      <w:bookmarkEnd w:id="0"/>
      <w:r>
        <w:t>В ГИБДД рассказали, как рассчитают суммы налогового взноса, сообщает KONKURENT.RU.</w:t>
      </w:r>
    </w:p>
    <w:p w:rsidR="00803E6E" w:rsidRDefault="00803E6E" w:rsidP="00803E6E">
      <w:pPr>
        <w:pStyle w:val="a3"/>
      </w:pPr>
      <w:r>
        <w:t>С февраля расчет транспортного налога для определенных транспортных средств изменился. Об этом рассказали в Госавтоинспекции России, ссылаясь на решение рекомендации Министерства финансов РФ.</w:t>
      </w:r>
    </w:p>
    <w:p w:rsidR="00803E6E" w:rsidRDefault="00803E6E" w:rsidP="00803E6E">
      <w:pPr>
        <w:pStyle w:val="a3"/>
      </w:pPr>
      <w:r>
        <w:t>Речь идет об исчислении налогового взноса за гибридные авто – имеющие электродвигатель и ДВС или два электродвигателя.</w:t>
      </w:r>
    </w:p>
    <w:p w:rsidR="00803E6E" w:rsidRDefault="00803E6E" w:rsidP="00803E6E">
      <w:pPr>
        <w:pStyle w:val="a3"/>
      </w:pPr>
      <w:r>
        <w:t>Рекомендации потребовались по той причине, что, согласно действующему налоговому законодательству, транспортный налог рассчитывается на основе мощности транспортного средства, подсчитанной в лошадиных силах.</w:t>
      </w:r>
    </w:p>
    <w:p w:rsidR="00803E6E" w:rsidRDefault="00803E6E" w:rsidP="00803E6E">
      <w:pPr>
        <w:pStyle w:val="a3"/>
      </w:pPr>
      <w:r>
        <w:t>Однако каким образом подсчитать подобную мощность у авто, где расчет идет по киловаттам и ваттам.</w:t>
      </w:r>
    </w:p>
    <w:p w:rsidR="00803E6E" w:rsidRDefault="00803E6E" w:rsidP="00803E6E">
      <w:pPr>
        <w:pStyle w:val="a3"/>
      </w:pPr>
      <w:r>
        <w:t>Как указано в рекомендациях Минфина, рассчитывать мощность таких двигателей следует, руководствуясь решением коллегии Евразийской экономической комиссии, в которой четко указано, что максимальной мощностью электродвигателя является та мощность, которую авто может держать на протяжении 30 минут.</w:t>
      </w:r>
    </w:p>
    <w:p w:rsidR="00803E6E" w:rsidRDefault="00803E6E" w:rsidP="00803E6E">
      <w:pPr>
        <w:pStyle w:val="a3"/>
      </w:pPr>
      <w:r>
        <w:t>В том случае, если в ТС установлен ДВС и электродвигатель, то считать следует мощность обоих агрегатов. При наличии двух электродвигателей их мощность должна суммироваться.</w:t>
      </w:r>
    </w:p>
    <w:p w:rsidR="0008768C" w:rsidRDefault="0008768C"/>
    <w:sectPr w:rsidR="0008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E"/>
    <w:rsid w:val="0008768C"/>
    <w:rsid w:val="008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803E6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803E6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803E6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803E6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2023-03-16T07:15:00Z</dcterms:created>
  <dcterms:modified xsi:type="dcterms:W3CDTF">2023-03-16T07:16:00Z</dcterms:modified>
</cp:coreProperties>
</file>